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</w:p>
    <w:p w:rsidR="00AB4C67" w:rsidRDefault="00AB4C67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</w:p>
    <w:p w:rsidR="00AB4C67" w:rsidRDefault="00AB4C67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РЕШЕНИЕ</w:t>
      </w:r>
    </w:p>
    <w:p w:rsidR="00865848" w:rsidRDefault="00865848" w:rsidP="00F9339D">
      <w:pPr>
        <w:shd w:val="clear" w:color="auto" w:fill="FFFFFF"/>
        <w:tabs>
          <w:tab w:val="left" w:pos="4962"/>
          <w:tab w:val="left" w:leader="underscore" w:pos="8117"/>
        </w:tabs>
        <w:rPr>
          <w:rFonts w:cs="Arial Unicode MS"/>
          <w:b/>
          <w:bCs/>
          <w:color w:val="000000"/>
          <w:spacing w:val="-2"/>
          <w:sz w:val="32"/>
          <w:szCs w:val="28"/>
        </w:rPr>
      </w:pPr>
      <w:bookmarkStart w:id="0" w:name="_GoBack"/>
      <w:bookmarkEnd w:id="0"/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</w:t>
      </w:r>
      <w:r w:rsidR="00BD540E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</w:t>
      </w: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                                                </w:t>
      </w:r>
    </w:p>
    <w:tbl>
      <w:tblPr>
        <w:tblW w:w="10201" w:type="dxa"/>
        <w:tblLook w:val="04A0"/>
      </w:tblPr>
      <w:tblGrid>
        <w:gridCol w:w="5098"/>
        <w:gridCol w:w="5103"/>
      </w:tblGrid>
      <w:tr w:rsidR="00705EBB" w:rsidTr="000D4EC6">
        <w:tc>
          <w:tcPr>
            <w:tcW w:w="5098" w:type="dxa"/>
            <w:hideMark/>
          </w:tcPr>
          <w:p w:rsidR="00EE0AEF" w:rsidRDefault="005B5EB2" w:rsidP="00854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05EBB" w:rsidRPr="00357895">
              <w:rPr>
                <w:sz w:val="28"/>
                <w:szCs w:val="28"/>
              </w:rPr>
              <w:t xml:space="preserve">О внесении </w:t>
            </w:r>
            <w:r w:rsidR="00705EBB">
              <w:rPr>
                <w:sz w:val="28"/>
                <w:szCs w:val="28"/>
              </w:rPr>
              <w:t xml:space="preserve">изменений </w:t>
            </w:r>
            <w:r w:rsidR="00705EBB" w:rsidRPr="00357895">
              <w:rPr>
                <w:sz w:val="28"/>
                <w:szCs w:val="28"/>
              </w:rPr>
              <w:t>в</w:t>
            </w:r>
            <w:r w:rsidR="00705EBB">
              <w:rPr>
                <w:sz w:val="28"/>
                <w:szCs w:val="28"/>
              </w:rPr>
              <w:t xml:space="preserve"> решение</w:t>
            </w:r>
            <w:r w:rsidR="00705EBB" w:rsidRPr="00357895">
              <w:rPr>
                <w:sz w:val="28"/>
                <w:szCs w:val="28"/>
              </w:rPr>
              <w:t xml:space="preserve"> Собрания депутатов Камышевского сельского поселения от </w:t>
            </w:r>
            <w:r w:rsidR="00854E5B">
              <w:rPr>
                <w:sz w:val="28"/>
                <w:szCs w:val="28"/>
              </w:rPr>
              <w:t>11</w:t>
            </w:r>
            <w:r w:rsidR="00705EBB" w:rsidRPr="00357895">
              <w:rPr>
                <w:sz w:val="28"/>
                <w:szCs w:val="28"/>
              </w:rPr>
              <w:t>.</w:t>
            </w:r>
            <w:r w:rsidR="00854E5B">
              <w:rPr>
                <w:sz w:val="28"/>
                <w:szCs w:val="28"/>
              </w:rPr>
              <w:t>04</w:t>
            </w:r>
            <w:r w:rsidR="00705EBB" w:rsidRPr="00357895">
              <w:rPr>
                <w:sz w:val="28"/>
                <w:szCs w:val="28"/>
              </w:rPr>
              <w:t>.2016 г</w:t>
            </w:r>
            <w:r w:rsidR="00705EBB">
              <w:rPr>
                <w:sz w:val="28"/>
                <w:szCs w:val="28"/>
              </w:rPr>
              <w:t>ода</w:t>
            </w:r>
            <w:r w:rsidR="00705EBB" w:rsidRPr="00357895">
              <w:rPr>
                <w:sz w:val="28"/>
                <w:szCs w:val="28"/>
              </w:rPr>
              <w:t xml:space="preserve"> № 1</w:t>
            </w:r>
            <w:r w:rsidR="00854E5B">
              <w:rPr>
                <w:sz w:val="28"/>
                <w:szCs w:val="28"/>
              </w:rPr>
              <w:t>03</w:t>
            </w:r>
            <w:r w:rsidR="00705EBB" w:rsidRPr="00357895">
              <w:rPr>
                <w:sz w:val="28"/>
                <w:szCs w:val="28"/>
              </w:rPr>
              <w:t xml:space="preserve"> «Об</w:t>
            </w:r>
            <w:r w:rsidR="00854E5B">
              <w:rPr>
                <w:sz w:val="28"/>
                <w:szCs w:val="28"/>
              </w:rPr>
              <w:t xml:space="preserve"> утверждении схемы одномандатных </w:t>
            </w:r>
            <w:r w:rsidR="00EE0AEF">
              <w:rPr>
                <w:sz w:val="28"/>
                <w:szCs w:val="28"/>
              </w:rPr>
              <w:t xml:space="preserve">избирательных округов </w:t>
            </w:r>
          </w:p>
          <w:p w:rsidR="00705EBB" w:rsidRDefault="00EE0AEF" w:rsidP="00854E5B">
            <w:pPr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выборам депутатов Собрания депутатов Камышевского сельского поселения Зимовниковского района Ростовской области</w:t>
            </w:r>
            <w:r w:rsidR="00442FF9">
              <w:rPr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>.</w:t>
            </w:r>
            <w:r w:rsidR="00705EBB" w:rsidRPr="0035789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</w:tcPr>
          <w:p w:rsidR="00705EBB" w:rsidRDefault="00705EBB" w:rsidP="00F9339D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5103" w:type="dxa"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705EBB" w:rsidTr="000D4EC6">
        <w:tc>
          <w:tcPr>
            <w:tcW w:w="5098" w:type="dxa"/>
            <w:hideMark/>
          </w:tcPr>
          <w:p w:rsidR="00705EBB" w:rsidRDefault="00705EBB" w:rsidP="000D4EC6">
            <w:pPr>
              <w:tabs>
                <w:tab w:val="left" w:pos="4962"/>
                <w:tab w:val="left" w:leader="underscore" w:pos="8117"/>
              </w:tabs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5103" w:type="dxa"/>
          </w:tcPr>
          <w:p w:rsidR="00705EBB" w:rsidRDefault="00705EBB" w:rsidP="00F65908">
            <w:pPr>
              <w:tabs>
                <w:tab w:val="left" w:pos="4962"/>
                <w:tab w:val="left" w:leader="underscore" w:pos="8117"/>
              </w:tabs>
              <w:jc w:val="right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05EBB" w:rsidRDefault="00705EBB" w:rsidP="00705EBB">
      <w:pPr>
        <w:rPr>
          <w:sz w:val="28"/>
          <w:szCs w:val="28"/>
        </w:rPr>
      </w:pPr>
    </w:p>
    <w:p w:rsidR="00705EBB" w:rsidRPr="00442FF9" w:rsidRDefault="00705EBB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0AEF">
        <w:rPr>
          <w:sz w:val="28"/>
          <w:szCs w:val="28"/>
        </w:rPr>
        <w:t>В соответствии с пунктом 2 статьи 18 Федерального закона от 12.06.2002 № 67-ФЗ « Об основных гарантиях избирательных прав и права на референдуме граждан Российской Федерации» и с пунктом 2 статьи 11 Областного закона Ростовской области</w:t>
      </w:r>
      <w:r w:rsidR="00442FF9">
        <w:rPr>
          <w:sz w:val="28"/>
          <w:szCs w:val="28"/>
        </w:rPr>
        <w:t xml:space="preserve"> от 12.05.2016 № 525-ЗС «О выборах и референдумах в Ростовской области»</w:t>
      </w:r>
      <w:r w:rsidR="00442FF9" w:rsidRPr="00442FF9">
        <w:rPr>
          <w:sz w:val="28"/>
          <w:szCs w:val="28"/>
        </w:rPr>
        <w:t>,</w:t>
      </w:r>
      <w:r w:rsidR="00442FF9">
        <w:rPr>
          <w:sz w:val="28"/>
          <w:szCs w:val="28"/>
        </w:rPr>
        <w:t xml:space="preserve"> Собрание депутатов Камышевского сельского поселения </w:t>
      </w:r>
    </w:p>
    <w:p w:rsidR="00705EBB" w:rsidRDefault="00705EBB" w:rsidP="00705E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05EBB" w:rsidRPr="00F85AE1" w:rsidRDefault="00705EBB" w:rsidP="00442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116">
        <w:rPr>
          <w:sz w:val="28"/>
          <w:szCs w:val="28"/>
        </w:rPr>
        <w:t>1.</w:t>
      </w:r>
      <w:r w:rsidRPr="00F85AE1">
        <w:rPr>
          <w:sz w:val="28"/>
          <w:szCs w:val="28"/>
        </w:rPr>
        <w:t>Внести в решение Собрания депутатов Камышевского сельского поселения от 1</w:t>
      </w:r>
      <w:r w:rsidR="00442FF9">
        <w:rPr>
          <w:sz w:val="28"/>
          <w:szCs w:val="28"/>
        </w:rPr>
        <w:t>1</w:t>
      </w:r>
      <w:r w:rsidRPr="00F85AE1">
        <w:rPr>
          <w:sz w:val="28"/>
          <w:szCs w:val="28"/>
        </w:rPr>
        <w:t>.</w:t>
      </w:r>
      <w:r w:rsidR="00442FF9">
        <w:rPr>
          <w:sz w:val="28"/>
          <w:szCs w:val="28"/>
        </w:rPr>
        <w:t>04</w:t>
      </w:r>
      <w:r w:rsidRPr="00F85AE1">
        <w:rPr>
          <w:sz w:val="28"/>
          <w:szCs w:val="28"/>
        </w:rPr>
        <w:t>.2016 года №1</w:t>
      </w:r>
      <w:r w:rsidR="00442FF9">
        <w:rPr>
          <w:sz w:val="28"/>
          <w:szCs w:val="28"/>
        </w:rPr>
        <w:t>03</w:t>
      </w:r>
      <w:r w:rsidRPr="00F85AE1">
        <w:rPr>
          <w:sz w:val="28"/>
          <w:szCs w:val="28"/>
        </w:rPr>
        <w:t xml:space="preserve"> «</w:t>
      </w:r>
      <w:r w:rsidR="00442FF9" w:rsidRPr="00357895">
        <w:rPr>
          <w:sz w:val="28"/>
          <w:szCs w:val="28"/>
        </w:rPr>
        <w:t>Об</w:t>
      </w:r>
      <w:r w:rsidR="00442FF9">
        <w:rPr>
          <w:sz w:val="28"/>
          <w:szCs w:val="28"/>
        </w:rPr>
        <w:t xml:space="preserve"> утверждении схемы одномандатных избирательных округов по выборам депутатов Собрания депутатов Камышевского сельского поселения Зимовниковского района Ростовской области»» </w:t>
      </w:r>
      <w:r w:rsidRPr="00F85AE1">
        <w:rPr>
          <w:sz w:val="28"/>
          <w:szCs w:val="28"/>
        </w:rPr>
        <w:t>следующие изменения:</w:t>
      </w:r>
    </w:p>
    <w:p w:rsidR="00442FF9" w:rsidRPr="00F65908" w:rsidRDefault="00442FF9" w:rsidP="00BD540E">
      <w:pPr>
        <w:jc w:val="both"/>
        <w:rPr>
          <w:sz w:val="28"/>
          <w:szCs w:val="28"/>
        </w:rPr>
      </w:pPr>
    </w:p>
    <w:p w:rsidR="00BD540E" w:rsidRPr="00BD540E" w:rsidRDefault="00442FF9" w:rsidP="00442FF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1.1 в преамбуле слова «части 2 статьи 8 Областного закона от 08.08.2011 № 645-ЗС « О выборах депутатов  представительных органов муниципальных образований в Ростовской области»</w:t>
      </w:r>
      <w:r w:rsidR="00AB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«пунктом 2 статьи 11 Областного закона Ростовской области от 12.05.2016 № 525-ФЗ «О выборах и референдумах в ростовской области» ;</w:t>
      </w:r>
    </w:p>
    <w:p w:rsidR="00705EBB" w:rsidRDefault="00705EBB" w:rsidP="00705EBB">
      <w:pPr>
        <w:jc w:val="both"/>
        <w:rPr>
          <w:sz w:val="28"/>
          <w:szCs w:val="28"/>
        </w:rPr>
      </w:pPr>
      <w:r w:rsidRPr="00F85AE1">
        <w:rPr>
          <w:sz w:val="28"/>
          <w:szCs w:val="28"/>
        </w:rPr>
        <w:t xml:space="preserve"> </w:t>
      </w:r>
      <w:r w:rsidR="00442FF9">
        <w:rPr>
          <w:sz w:val="28"/>
          <w:szCs w:val="28"/>
        </w:rPr>
        <w:t>1.2</w:t>
      </w:r>
      <w:r w:rsidRPr="00F85AE1">
        <w:rPr>
          <w:sz w:val="28"/>
          <w:szCs w:val="28"/>
        </w:rPr>
        <w:t xml:space="preserve">. </w:t>
      </w:r>
      <w:r w:rsidR="00AB4C67">
        <w:rPr>
          <w:sz w:val="28"/>
          <w:szCs w:val="28"/>
        </w:rPr>
        <w:t>в пункте 1 словосочетание «четвертого созыва» исключить.</w:t>
      </w:r>
    </w:p>
    <w:p w:rsidR="00AB4C67" w:rsidRDefault="00AB4C67" w:rsidP="0070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5EBB" w:rsidRPr="00F85AE1" w:rsidRDefault="00705EBB" w:rsidP="00705EBB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8010E6" w:rsidRPr="00F9339D" w:rsidRDefault="00BD540E" w:rsidP="007E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9339D">
        <w:rPr>
          <w:sz w:val="28"/>
          <w:szCs w:val="28"/>
        </w:rPr>
        <w:t xml:space="preserve"> № </w:t>
      </w:r>
      <w:r w:rsidR="00AB4C67">
        <w:rPr>
          <w:sz w:val="28"/>
          <w:szCs w:val="28"/>
        </w:rPr>
        <w:t>109</w:t>
      </w:r>
      <w:r w:rsidR="00F9339D">
        <w:rPr>
          <w:sz w:val="28"/>
          <w:szCs w:val="28"/>
        </w:rPr>
        <w:t xml:space="preserve"> от </w:t>
      </w:r>
      <w:r w:rsidR="00AB4C67">
        <w:rPr>
          <w:sz w:val="28"/>
          <w:szCs w:val="28"/>
        </w:rPr>
        <w:t>29</w:t>
      </w:r>
      <w:r w:rsidR="00F9339D">
        <w:rPr>
          <w:sz w:val="28"/>
          <w:szCs w:val="28"/>
        </w:rPr>
        <w:t>.</w:t>
      </w:r>
      <w:r w:rsidR="00AB4C67">
        <w:rPr>
          <w:sz w:val="28"/>
          <w:szCs w:val="28"/>
        </w:rPr>
        <w:t>12</w:t>
      </w:r>
      <w:r w:rsidR="00F933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584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865848">
        <w:rPr>
          <w:sz w:val="28"/>
          <w:szCs w:val="28"/>
        </w:rPr>
        <w:t xml:space="preserve"> года</w:t>
      </w:r>
    </w:p>
    <w:sectPr w:rsidR="008010E6" w:rsidRPr="00F9339D" w:rsidSect="009F36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A63" w:rsidRDefault="00D33A63" w:rsidP="009F36C9">
      <w:r>
        <w:separator/>
      </w:r>
    </w:p>
  </w:endnote>
  <w:endnote w:type="continuationSeparator" w:id="1">
    <w:p w:rsidR="00D33A63" w:rsidRDefault="00D33A63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A63" w:rsidRDefault="00D33A63" w:rsidP="009F36C9">
      <w:r>
        <w:separator/>
      </w:r>
    </w:p>
  </w:footnote>
  <w:footnote w:type="continuationSeparator" w:id="1">
    <w:p w:rsidR="00D33A63" w:rsidRDefault="00D33A63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BC2052">
        <w:pPr>
          <w:pStyle w:val="a4"/>
          <w:jc w:val="center"/>
        </w:pPr>
        <w:fldSimple w:instr=" PAGE   \* MERGEFORMAT ">
          <w:r w:rsidR="00442FF9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66186"/>
    <w:rsid w:val="000B5366"/>
    <w:rsid w:val="000F3471"/>
    <w:rsid w:val="00137699"/>
    <w:rsid w:val="0021085E"/>
    <w:rsid w:val="00297641"/>
    <w:rsid w:val="00345A5E"/>
    <w:rsid w:val="003550E6"/>
    <w:rsid w:val="003719FE"/>
    <w:rsid w:val="00380B45"/>
    <w:rsid w:val="003A681B"/>
    <w:rsid w:val="00416FC5"/>
    <w:rsid w:val="00442FF9"/>
    <w:rsid w:val="0047505F"/>
    <w:rsid w:val="004D72F7"/>
    <w:rsid w:val="004F7D76"/>
    <w:rsid w:val="005112DE"/>
    <w:rsid w:val="0051162C"/>
    <w:rsid w:val="005347B1"/>
    <w:rsid w:val="005B5EB2"/>
    <w:rsid w:val="005E51B3"/>
    <w:rsid w:val="006A0061"/>
    <w:rsid w:val="006E56D1"/>
    <w:rsid w:val="007037C4"/>
    <w:rsid w:val="00705EBB"/>
    <w:rsid w:val="007E6116"/>
    <w:rsid w:val="007F49F1"/>
    <w:rsid w:val="008010E6"/>
    <w:rsid w:val="00854E5B"/>
    <w:rsid w:val="00865848"/>
    <w:rsid w:val="00883EFB"/>
    <w:rsid w:val="00975E5D"/>
    <w:rsid w:val="009F36C9"/>
    <w:rsid w:val="00A86136"/>
    <w:rsid w:val="00AB4C67"/>
    <w:rsid w:val="00AB5EBA"/>
    <w:rsid w:val="00BC2052"/>
    <w:rsid w:val="00BD540E"/>
    <w:rsid w:val="00C66D18"/>
    <w:rsid w:val="00C718DA"/>
    <w:rsid w:val="00CA596B"/>
    <w:rsid w:val="00CE4E82"/>
    <w:rsid w:val="00D15113"/>
    <w:rsid w:val="00D33A63"/>
    <w:rsid w:val="00DE2C77"/>
    <w:rsid w:val="00E006F5"/>
    <w:rsid w:val="00E51C61"/>
    <w:rsid w:val="00E67B3E"/>
    <w:rsid w:val="00EE0AEF"/>
    <w:rsid w:val="00F160A0"/>
    <w:rsid w:val="00F300DB"/>
    <w:rsid w:val="00F65908"/>
    <w:rsid w:val="00F9339D"/>
    <w:rsid w:val="00F964AE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15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118D-4357-4D09-8A22-0EC1A08D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2020-02-10T07:30:00Z</cp:lastPrinted>
  <dcterms:created xsi:type="dcterms:W3CDTF">2020-12-24T11:08:00Z</dcterms:created>
  <dcterms:modified xsi:type="dcterms:W3CDTF">2020-12-24T11:08:00Z</dcterms:modified>
</cp:coreProperties>
</file>