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D0" w:rsidRDefault="007873D0" w:rsidP="007873D0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D0" w:rsidRPr="007873D0" w:rsidRDefault="007873D0" w:rsidP="007873D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873D0">
        <w:rPr>
          <w:rFonts w:ascii="Times New Roman" w:hAnsi="Times New Roman"/>
          <w:sz w:val="28"/>
          <w:szCs w:val="28"/>
        </w:rPr>
        <w:t>Российская Федерация</w:t>
      </w:r>
    </w:p>
    <w:p w:rsidR="007873D0" w:rsidRPr="007873D0" w:rsidRDefault="007873D0" w:rsidP="007873D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873D0">
        <w:rPr>
          <w:rFonts w:ascii="Times New Roman" w:hAnsi="Times New Roman"/>
          <w:sz w:val="28"/>
          <w:szCs w:val="28"/>
        </w:rPr>
        <w:t>Ростовская область</w:t>
      </w:r>
    </w:p>
    <w:p w:rsidR="007873D0" w:rsidRPr="007873D0" w:rsidRDefault="007873D0" w:rsidP="007873D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873D0">
        <w:rPr>
          <w:rFonts w:ascii="Times New Roman" w:hAnsi="Times New Roman"/>
          <w:sz w:val="28"/>
          <w:szCs w:val="28"/>
        </w:rPr>
        <w:t>Зимовниковский район</w:t>
      </w:r>
    </w:p>
    <w:p w:rsidR="007873D0" w:rsidRPr="007873D0" w:rsidRDefault="007873D0" w:rsidP="007873D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873D0">
        <w:rPr>
          <w:rFonts w:ascii="Times New Roman" w:hAnsi="Times New Roman"/>
          <w:sz w:val="28"/>
          <w:szCs w:val="28"/>
        </w:rPr>
        <w:t>муниципальное образование «Камышевское сельское поселение»</w:t>
      </w:r>
    </w:p>
    <w:p w:rsidR="007873D0" w:rsidRPr="007873D0" w:rsidRDefault="007873D0" w:rsidP="007873D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873D0">
        <w:rPr>
          <w:rFonts w:ascii="Times New Roman" w:hAnsi="Times New Roman"/>
          <w:sz w:val="28"/>
          <w:szCs w:val="28"/>
        </w:rPr>
        <w:t>Администрация Камышевского сельского поселения</w:t>
      </w:r>
    </w:p>
    <w:p w:rsidR="001E0776" w:rsidRDefault="007873D0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3"/>
        <w:gridCol w:w="2916"/>
        <w:gridCol w:w="3672"/>
      </w:tblGrid>
      <w:tr w:rsidR="00743F76" w:rsidRPr="00E10827" w:rsidTr="001724AB">
        <w:tc>
          <w:tcPr>
            <w:tcW w:w="3190" w:type="dxa"/>
          </w:tcPr>
          <w:p w:rsidR="00743F76" w:rsidRPr="00E10827" w:rsidRDefault="007873D0" w:rsidP="00787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декабря</w:t>
            </w:r>
            <w:r w:rsidR="00743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43F76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405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3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F76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743F76" w:rsidRPr="00E10827" w:rsidRDefault="00743F76" w:rsidP="00787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92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73D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934" w:type="dxa"/>
          </w:tcPr>
          <w:p w:rsidR="00743F76" w:rsidRPr="00E10827" w:rsidRDefault="00743F76" w:rsidP="001724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4"/>
        <w:gridCol w:w="4707"/>
      </w:tblGrid>
      <w:tr w:rsidR="00743F76" w:rsidTr="001724AB">
        <w:tc>
          <w:tcPr>
            <w:tcW w:w="5210" w:type="dxa"/>
          </w:tcPr>
          <w:p w:rsidR="00743F76" w:rsidRDefault="00743F76" w:rsidP="001724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Плана мероприятий </w:t>
            </w:r>
          </w:p>
          <w:p w:rsidR="00743F76" w:rsidRDefault="00743F76" w:rsidP="00743F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(дорожной карты) по организации ярмарки «Выходного дня» и продажи товаров на ней»</w:t>
            </w:r>
          </w:p>
        </w:tc>
        <w:tc>
          <w:tcPr>
            <w:tcW w:w="5211" w:type="dxa"/>
          </w:tcPr>
          <w:p w:rsidR="00743F76" w:rsidRDefault="00743F76" w:rsidP="00172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389" w:rsidRDefault="00743F76" w:rsidP="0074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2389">
        <w:rPr>
          <w:rFonts w:ascii="Times New Roman" w:eastAsia="Times New Roman" w:hAnsi="Times New Roman" w:cs="Times New Roman"/>
          <w:sz w:val="28"/>
          <w:szCs w:val="28"/>
        </w:rPr>
        <w:t>В целях упорядочения и улучшения орга</w:t>
      </w:r>
      <w:r w:rsidR="00FC3966">
        <w:rPr>
          <w:rFonts w:ascii="Times New Roman" w:eastAsia="Times New Roman" w:hAnsi="Times New Roman" w:cs="Times New Roman"/>
          <w:sz w:val="28"/>
          <w:szCs w:val="28"/>
        </w:rPr>
        <w:t xml:space="preserve">низации мелкорозничной торговли 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 xml:space="preserve">и создания условий для более полного удовлетворения спроса населения </w:t>
      </w:r>
      <w:r w:rsidR="00FC3966">
        <w:rPr>
          <w:rFonts w:ascii="Times New Roman" w:eastAsia="Times New Roman" w:hAnsi="Times New Roman" w:cs="Times New Roman"/>
          <w:sz w:val="28"/>
          <w:szCs w:val="28"/>
        </w:rPr>
        <w:t>на территории Камышевского сельского поселения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23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</w:t>
      </w:r>
      <w:r w:rsidR="0024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8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24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886"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07.11.2013 г.№681 «Об утверждении порядка организации ярмарок на территории Ростовской области и продажи товаров </w:t>
      </w:r>
      <w:r w:rsidR="0024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(выполнения работ, оказания услуг) на них»</w:t>
      </w:r>
    </w:p>
    <w:p w:rsidR="00392389" w:rsidRDefault="00392389" w:rsidP="0074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89" w:rsidRDefault="00392389" w:rsidP="00EC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План мероприятий («дорожную карту») по организации ярмарки «выходного дня» на 20</w:t>
      </w:r>
      <w:r w:rsidR="005C4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3D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(далее - План)</w:t>
      </w:r>
      <w:r w:rsidR="00AA753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AF6" w:rsidRDefault="00392389" w:rsidP="00EC75B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Камышевского сельского поселения по адресу</w:t>
      </w:r>
      <w:r w:rsidR="00EC75BA" w:rsidRPr="0072470C">
        <w:rPr>
          <w:sz w:val="28"/>
          <w:szCs w:val="28"/>
        </w:rPr>
        <w:t>:</w:t>
      </w:r>
      <w:r w:rsidR="00EC75BA" w:rsidRPr="0072470C">
        <w:rPr>
          <w:color w:val="000000"/>
          <w:sz w:val="28"/>
          <w:szCs w:val="28"/>
        </w:rPr>
        <w:t xml:space="preserve"> </w:t>
      </w:r>
      <w:r w:rsidR="00EC75BA" w:rsidRPr="000246A3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history="1">
        <w:r w:rsidR="00EC75BA" w:rsidRPr="000246A3">
          <w:rPr>
            <w:rStyle w:val="a4"/>
            <w:rFonts w:ascii="Times New Roman" w:hAnsi="Times New Roman" w:cs="Times New Roman"/>
            <w:sz w:val="28"/>
            <w:szCs w:val="28"/>
          </w:rPr>
          <w:t>http://kamishevskoesp.ru</w:t>
        </w:r>
      </w:hyperlink>
      <w:r w:rsidR="00EC75BA" w:rsidRPr="000246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C75BA" w:rsidRPr="000246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75BA" w:rsidRPr="0072470C">
        <w:rPr>
          <w:sz w:val="28"/>
          <w:szCs w:val="28"/>
        </w:rPr>
        <w:t xml:space="preserve"> 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B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Камышевского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С.А.Богданова  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598" w:rsidRDefault="00F30D66" w:rsidP="00F3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2E75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 Распоряжению Администрации</w:t>
      </w:r>
    </w:p>
    <w:p w:rsidR="002E7598" w:rsidRDefault="002E7598" w:rsidP="00EC7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F30D66" w:rsidRDefault="00F30D66" w:rsidP="00F3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E0776">
        <w:rPr>
          <w:rFonts w:ascii="Times New Roman" w:hAnsi="Times New Roman" w:cs="Times New Roman"/>
          <w:sz w:val="28"/>
          <w:szCs w:val="28"/>
        </w:rPr>
        <w:t xml:space="preserve">    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873D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>1</w:t>
      </w:r>
      <w:r w:rsidR="007873D0">
        <w:rPr>
          <w:rFonts w:ascii="Times New Roman" w:hAnsi="Times New Roman" w:cs="Times New Roman"/>
          <w:sz w:val="28"/>
          <w:szCs w:val="28"/>
        </w:rPr>
        <w:t>2</w:t>
      </w:r>
      <w:r w:rsidR="005C4D94">
        <w:rPr>
          <w:rFonts w:ascii="Times New Roman" w:hAnsi="Times New Roman" w:cs="Times New Roman"/>
          <w:sz w:val="28"/>
          <w:szCs w:val="28"/>
        </w:rPr>
        <w:t>.20</w:t>
      </w:r>
      <w:r w:rsidR="00240570">
        <w:rPr>
          <w:rFonts w:ascii="Times New Roman" w:hAnsi="Times New Roman" w:cs="Times New Roman"/>
          <w:sz w:val="28"/>
          <w:szCs w:val="28"/>
        </w:rPr>
        <w:t>2</w:t>
      </w:r>
      <w:r w:rsidR="007873D0">
        <w:rPr>
          <w:rFonts w:ascii="Times New Roman" w:hAnsi="Times New Roman" w:cs="Times New Roman"/>
          <w:sz w:val="28"/>
          <w:szCs w:val="28"/>
        </w:rPr>
        <w:t>1</w:t>
      </w:r>
      <w:r w:rsidR="005C4D94">
        <w:rPr>
          <w:rFonts w:ascii="Times New Roman" w:hAnsi="Times New Roman" w:cs="Times New Roman"/>
          <w:sz w:val="28"/>
          <w:szCs w:val="28"/>
        </w:rPr>
        <w:t xml:space="preserve"> 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776">
        <w:rPr>
          <w:rFonts w:ascii="Times New Roman" w:hAnsi="Times New Roman" w:cs="Times New Roman"/>
          <w:sz w:val="28"/>
          <w:szCs w:val="28"/>
        </w:rPr>
        <w:t>9</w:t>
      </w:r>
      <w:r w:rsidR="007873D0">
        <w:rPr>
          <w:rFonts w:ascii="Times New Roman" w:hAnsi="Times New Roman" w:cs="Times New Roman"/>
          <w:sz w:val="28"/>
          <w:szCs w:val="28"/>
        </w:rPr>
        <w:t>5</w:t>
      </w:r>
    </w:p>
    <w:p w:rsidR="007D1F03" w:rsidRDefault="007D1F03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 (дорожная карта) по организации ярмарки «Выходного дня» и продажи товаров на ней.</w:t>
      </w:r>
    </w:p>
    <w:p w:rsidR="00CF1218" w:rsidRDefault="00CF121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E7598" w:rsidTr="00CF1218">
        <w:tc>
          <w:tcPr>
            <w:tcW w:w="959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2E7598" w:rsidTr="005A42EB">
        <w:trPr>
          <w:trHeight w:val="3989"/>
        </w:trPr>
        <w:tc>
          <w:tcPr>
            <w:tcW w:w="959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привлечению к участию в ярмарке организаций, индивидуальных предпринимателей, а также граждан, ведущих личное подсобное хозяйство или занимающихся садоводством, огородничеством,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 xml:space="preserve">пчеловодством,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изготовлением  и реализацией предметов народных промыслов</w:t>
            </w:r>
          </w:p>
        </w:tc>
        <w:tc>
          <w:tcPr>
            <w:tcW w:w="2393" w:type="dxa"/>
          </w:tcPr>
          <w:p w:rsidR="002E7598" w:rsidRDefault="00026EC5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D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40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966E1" w:rsidTr="007966E1">
        <w:trPr>
          <w:trHeight w:val="1112"/>
        </w:trPr>
        <w:tc>
          <w:tcPr>
            <w:tcW w:w="959" w:type="dxa"/>
          </w:tcPr>
          <w:p w:rsidR="007966E1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966E1" w:rsidRDefault="007966E1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схемы размещения торговых мест на ярмарке «Выходного дня»</w:t>
            </w:r>
          </w:p>
        </w:tc>
        <w:tc>
          <w:tcPr>
            <w:tcW w:w="2393" w:type="dxa"/>
          </w:tcPr>
          <w:p w:rsidR="007966E1" w:rsidRDefault="007873D0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796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D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66E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67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966E1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для проведения ярмарки</w:t>
            </w:r>
          </w:p>
        </w:tc>
        <w:tc>
          <w:tcPr>
            <w:tcW w:w="2393" w:type="dxa"/>
          </w:tcPr>
          <w:p w:rsidR="002E7598" w:rsidRDefault="00CF1218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67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A6701D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ярмарки «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ыходного дня»</w:t>
            </w:r>
          </w:p>
        </w:tc>
        <w:tc>
          <w:tcPr>
            <w:tcW w:w="2393" w:type="dxa"/>
          </w:tcPr>
          <w:p w:rsidR="002E7598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862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с 06.00 до 15.00 в течение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2EB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7598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86258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2E7598" w:rsidRDefault="005A42EB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установки в местах проведения ярмарки контейнера для твердых бытовых отходов</w:t>
            </w:r>
          </w:p>
          <w:p w:rsidR="00950AA8" w:rsidRDefault="00950AA8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7598" w:rsidRDefault="00026EC5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62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 в течение 20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E7598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D1F03" w:rsidTr="00CF1218">
        <w:tc>
          <w:tcPr>
            <w:tcW w:w="959" w:type="dxa"/>
          </w:tcPr>
          <w:p w:rsidR="007D1F03" w:rsidRDefault="0086258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7D1F03" w:rsidRDefault="007D1F03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уборки территории в местах проведения ярмарки до начала проведения и окончания</w:t>
            </w:r>
          </w:p>
        </w:tc>
        <w:tc>
          <w:tcPr>
            <w:tcW w:w="2393" w:type="dxa"/>
          </w:tcPr>
          <w:p w:rsidR="007D1F03" w:rsidRDefault="00950AA8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862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 в течение 202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873D0" w:rsidRDefault="007873D0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D0" w:rsidRDefault="007873D0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3D0" w:rsidRDefault="007873D0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1F03" w:rsidRDefault="007D1F03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D1F03" w:rsidTr="00CF1218">
        <w:tc>
          <w:tcPr>
            <w:tcW w:w="959" w:type="dxa"/>
          </w:tcPr>
          <w:p w:rsidR="007D1F03" w:rsidRDefault="0086258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6" w:type="dxa"/>
          </w:tcPr>
          <w:p w:rsidR="007D1F03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охраной общественного порядка в местах проведения ярмарки</w:t>
            </w:r>
          </w:p>
        </w:tc>
        <w:tc>
          <w:tcPr>
            <w:tcW w:w="2393" w:type="dxa"/>
          </w:tcPr>
          <w:p w:rsidR="007D1F03" w:rsidRDefault="00950AA8" w:rsidP="00787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862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 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D1F03" w:rsidRDefault="007D1F03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  <w:p w:rsidR="00BF2559" w:rsidRDefault="00BF2559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(добровольная дружина)</w:t>
            </w:r>
          </w:p>
        </w:tc>
      </w:tr>
      <w:tr w:rsidR="002E7598" w:rsidTr="00CF1218">
        <w:tc>
          <w:tcPr>
            <w:tcW w:w="959" w:type="dxa"/>
          </w:tcPr>
          <w:p w:rsidR="002E7598" w:rsidRDefault="0086258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2E7598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проведенных ярмарках по установленной форме</w:t>
            </w:r>
          </w:p>
        </w:tc>
        <w:tc>
          <w:tcPr>
            <w:tcW w:w="2393" w:type="dxa"/>
          </w:tcPr>
          <w:p w:rsidR="002E7598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сроков предоставления отчетности</w:t>
            </w:r>
          </w:p>
        </w:tc>
        <w:tc>
          <w:tcPr>
            <w:tcW w:w="2393" w:type="dxa"/>
          </w:tcPr>
          <w:p w:rsidR="002E7598" w:rsidRDefault="007D1F03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7D1F03" w:rsidTr="00CF1218">
        <w:tc>
          <w:tcPr>
            <w:tcW w:w="959" w:type="dxa"/>
          </w:tcPr>
          <w:p w:rsidR="007D1F03" w:rsidRDefault="0086258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7D1F03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настоящего плана мероприятий по организации ярмарки на официальном сайте Администрации Камышевского сельского поселения</w:t>
            </w:r>
          </w:p>
        </w:tc>
        <w:tc>
          <w:tcPr>
            <w:tcW w:w="2393" w:type="dxa"/>
          </w:tcPr>
          <w:p w:rsidR="007D1F03" w:rsidRDefault="00026EC5" w:rsidP="00787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62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D1F03" w:rsidRDefault="007D1F03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</w:tbl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BE6886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торговых мест на ярмарке «Выходного дня» на территории х.</w:t>
      </w:r>
      <w:r w:rsidR="00B02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Камышев </w:t>
      </w:r>
      <w:r w:rsidR="00BF2559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 пятницам.</w:t>
      </w:r>
    </w:p>
    <w:p w:rsidR="00BE6886" w:rsidRDefault="00BE6886" w:rsidP="00BE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86" w:rsidRDefault="00BE6886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Торговые  места на ярмарке предоставляются юридическим лицам, индивидуальным </w:t>
      </w:r>
      <w:r w:rsidR="00B022A4">
        <w:rPr>
          <w:rFonts w:ascii="Times New Roman" w:hAnsi="Times New Roman" w:cs="Times New Roman"/>
          <w:sz w:val="28"/>
          <w:szCs w:val="28"/>
        </w:rPr>
        <w:t xml:space="preserve">предпринимателям, зарегистрированным в установленном законодательством Российской Федерации порядке и гражданам, ведущим крестьянские (фермерские) хозяйства, личные подсобные хозяйства или занимающихся садоводством, огородничеством, </w:t>
      </w:r>
      <w:r w:rsidR="00AA7539">
        <w:rPr>
          <w:rFonts w:ascii="Times New Roman" w:hAnsi="Times New Roman" w:cs="Times New Roman"/>
          <w:sz w:val="28"/>
          <w:szCs w:val="28"/>
        </w:rPr>
        <w:t xml:space="preserve">пчеловодством, </w:t>
      </w:r>
      <w:r w:rsidR="00B022A4">
        <w:rPr>
          <w:rFonts w:ascii="Times New Roman" w:hAnsi="Times New Roman" w:cs="Times New Roman"/>
          <w:sz w:val="28"/>
          <w:szCs w:val="28"/>
        </w:rPr>
        <w:t>животноводством (далее участник ярмарки).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Предоставление мест для продажи товаров осуществляется организатором ярмарки.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Размещение торговых мест на ярмарке должно обеспечивать свободный проход покупателей по территории ярмарки и доступ их к торговым местам.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Торговля на ярмарке осуществляется с мест продажи товаров в соответствии с требованиями санитарных норм и правил, правил продажи 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 и другими требованиями, установленными действующим законодательством Российской Федерации.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Организатору ярмарки запрещается создавать неравные условия для участников ярмарки при распределении мест для продажи товаров (выполнения работ, оказания услуг), а также отказывать в предоставлении места для продажи товаров (выполнения работ, оказания услуг) без обоснования причин отказа.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 одного торгового места составляет 3 кв.</w:t>
      </w:r>
      <w:r w:rsidR="0002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7.Торговые места на ярмарке предоставляются на безвозмездной основе.</w:t>
      </w: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81" w:rsidRDefault="00862581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участников  ярмарки  «Выходного дня»</w:t>
      </w: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х.Камышев по пятницам</w:t>
      </w: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0246A3" w:rsidTr="000246A3">
        <w:tc>
          <w:tcPr>
            <w:tcW w:w="195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29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</w:t>
            </w:r>
          </w:p>
        </w:tc>
        <w:tc>
          <w:tcPr>
            <w:tcW w:w="319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0246A3" w:rsidTr="000246A3">
        <w:tc>
          <w:tcPr>
            <w:tcW w:w="195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0246A3" w:rsidRDefault="000246A3" w:rsidP="00DF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х.Камышев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r w:rsidR="00DF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>перед зданием почты России</w:t>
            </w:r>
          </w:p>
        </w:tc>
        <w:tc>
          <w:tcPr>
            <w:tcW w:w="319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t>СХЕМА</w:t>
      </w:r>
    </w:p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t xml:space="preserve">размещения </w:t>
      </w:r>
      <w:r w:rsidR="00DF195E">
        <w:rPr>
          <w:rFonts w:ascii="Times New Roman" w:hAnsi="Times New Roman"/>
          <w:sz w:val="26"/>
          <w:szCs w:val="26"/>
        </w:rPr>
        <w:t xml:space="preserve">торговых мест </w:t>
      </w:r>
      <w:r w:rsidR="00A6041B">
        <w:rPr>
          <w:rFonts w:ascii="Times New Roman" w:hAnsi="Times New Roman"/>
          <w:sz w:val="26"/>
          <w:szCs w:val="26"/>
        </w:rPr>
        <w:t>ярмарки «Выходного дня» в х.Камышев</w:t>
      </w:r>
    </w:p>
    <w:tbl>
      <w:tblPr>
        <w:tblpPr w:leftFromText="180" w:rightFromText="180" w:vertAnchor="text" w:horzAnchor="margin" w:tblpXSpec="right" w:tblpY="94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6"/>
        <w:gridCol w:w="1985"/>
      </w:tblGrid>
      <w:tr w:rsidR="00A114DB" w:rsidRPr="00F20093" w:rsidTr="00105D07">
        <w:trPr>
          <w:trHeight w:val="1979"/>
          <w:hidden/>
        </w:trPr>
        <w:tc>
          <w:tcPr>
            <w:tcW w:w="8046" w:type="dxa"/>
            <w:vMerge w:val="restart"/>
            <w:tcBorders>
              <w:right w:val="single" w:sz="4" w:space="0" w:color="auto"/>
            </w:tcBorders>
          </w:tcPr>
          <w:p w:rsidR="00A114DB" w:rsidRPr="00F20093" w:rsidRDefault="00A114DB" w:rsidP="00A114DB">
            <w:pPr>
              <w:rPr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899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07"/>
            </w:tblGrid>
            <w:tr w:rsidR="00A114DB" w:rsidRPr="00F20093" w:rsidTr="00A6041B">
              <w:trPr>
                <w:trHeight w:val="424"/>
              </w:trPr>
              <w:tc>
                <w:tcPr>
                  <w:tcW w:w="6807" w:type="dxa"/>
                  <w:vAlign w:val="center"/>
                </w:tcPr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20093">
                    <w:rPr>
                      <w:rFonts w:ascii="Times New Roman" w:hAnsi="Times New Roman"/>
                      <w:sz w:val="26"/>
                      <w:szCs w:val="26"/>
                    </w:rPr>
                    <w:t>1А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(Дом двухквартирный)</w:t>
                  </w:r>
                </w:p>
              </w:tc>
            </w:tr>
          </w:tbl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88"/>
            </w:tblGrid>
            <w:tr w:rsidR="00A114DB" w:rsidTr="009C1BAA">
              <w:tc>
                <w:tcPr>
                  <w:tcW w:w="988" w:type="dxa"/>
                </w:tcPr>
                <w:p w:rsidR="00A114DB" w:rsidRDefault="00105D07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1</w:t>
                  </w:r>
                </w:p>
              </w:tc>
            </w:tr>
          </w:tbl>
          <w:tbl>
            <w:tblPr>
              <w:tblpPr w:leftFromText="180" w:rightFromText="180" w:vertAnchor="text" w:horzAnchor="margin" w:tblpY="-3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30"/>
            </w:tblGrid>
            <w:tr w:rsidR="00A114DB" w:rsidRPr="00F20093" w:rsidTr="00105D07">
              <w:trPr>
                <w:trHeight w:val="3249"/>
              </w:trPr>
              <w:tc>
                <w:tcPr>
                  <w:tcW w:w="1430" w:type="dxa"/>
                  <w:vAlign w:val="center"/>
                </w:tcPr>
                <w:p w:rsidR="00A114DB" w:rsidRPr="00F20093" w:rsidRDefault="00105D07" w:rsidP="00105D07">
                  <w:pPr>
                    <w:suppressAutoHyphens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Вагончик </w:t>
                  </w:r>
                  <w:r w:rsidR="00240570">
                    <w:rPr>
                      <w:rFonts w:ascii="Times New Roman" w:hAnsi="Times New Roman"/>
                      <w:sz w:val="26"/>
                      <w:szCs w:val="26"/>
                    </w:rPr>
                    <w:t>Багамаева  М.С.</w:t>
                  </w:r>
                </w:p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Style w:val="a3"/>
              <w:tblW w:w="0" w:type="auto"/>
              <w:tblLook w:val="04A0"/>
            </w:tblPr>
            <w:tblGrid>
              <w:gridCol w:w="990"/>
            </w:tblGrid>
            <w:tr w:rsidR="00A114DB" w:rsidTr="009C1BAA">
              <w:trPr>
                <w:trHeight w:val="271"/>
              </w:trPr>
              <w:tc>
                <w:tcPr>
                  <w:tcW w:w="990" w:type="dxa"/>
                </w:tcPr>
                <w:p w:rsidR="00A114DB" w:rsidRDefault="00105D07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</w:p>
              </w:tc>
            </w:tr>
            <w:tr w:rsidR="00A114DB" w:rsidTr="009C1BAA">
              <w:trPr>
                <w:trHeight w:val="271"/>
              </w:trPr>
              <w:tc>
                <w:tcPr>
                  <w:tcW w:w="990" w:type="dxa"/>
                </w:tcPr>
                <w:p w:rsidR="00A114DB" w:rsidRDefault="00105D07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3</w:t>
                  </w:r>
                </w:p>
              </w:tc>
            </w:tr>
          </w:tbl>
          <w:p w:rsidR="00A114DB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75"/>
            </w:tblGrid>
            <w:tr w:rsidR="00A114DB" w:rsidTr="009C1BAA">
              <w:trPr>
                <w:trHeight w:val="315"/>
              </w:trPr>
              <w:tc>
                <w:tcPr>
                  <w:tcW w:w="975" w:type="dxa"/>
                </w:tcPr>
                <w:p w:rsidR="00A114DB" w:rsidRDefault="00105D07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A114DB" w:rsidTr="009C1BAA">
              <w:trPr>
                <w:trHeight w:val="314"/>
              </w:trPr>
              <w:tc>
                <w:tcPr>
                  <w:tcW w:w="975" w:type="dxa"/>
                </w:tcPr>
                <w:p w:rsidR="00A114DB" w:rsidRDefault="00105D07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5</w:t>
                  </w:r>
                </w:p>
              </w:tc>
            </w:tr>
          </w:tbl>
          <w:p w:rsidR="00A6041B" w:rsidRPr="00F20093" w:rsidRDefault="00A6041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29"/>
              <w:gridCol w:w="5812"/>
              <w:gridCol w:w="874"/>
            </w:tblGrid>
            <w:tr w:rsidR="00A6041B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A6041B" w:rsidRDefault="00A6041B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A6041B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A6041B" w:rsidRDefault="00A6041B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E73B3F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E73B3F" w:rsidRDefault="00E73B3F" w:rsidP="007873D0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105D07" w:rsidTr="00A6041B">
              <w:trPr>
                <w:gridAfter w:val="2"/>
                <w:wAfter w:w="6686" w:type="dxa"/>
              </w:trPr>
              <w:tc>
                <w:tcPr>
                  <w:tcW w:w="1129" w:type="dxa"/>
                </w:tcPr>
                <w:p w:rsidR="00105D07" w:rsidRDefault="00A6041B" w:rsidP="007873D0">
                  <w:pPr>
                    <w:framePr w:hSpace="180" w:wrap="around" w:vAnchor="text" w:hAnchor="margin" w:xAlign="right" w:y="94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105D07" w:rsidTr="00A6041B">
              <w:trPr>
                <w:gridAfter w:val="2"/>
                <w:wAfter w:w="6686" w:type="dxa"/>
              </w:trPr>
              <w:tc>
                <w:tcPr>
                  <w:tcW w:w="1129" w:type="dxa"/>
                </w:tcPr>
                <w:p w:rsidR="00105D07" w:rsidRDefault="00A6041B" w:rsidP="007873D0">
                  <w:pPr>
                    <w:framePr w:hSpace="180" w:wrap="around" w:vAnchor="text" w:hAnchor="margin" w:xAlign="right" w:y="94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A114DB" w:rsidRPr="00F20093" w:rsidRDefault="00A6041B" w:rsidP="00A604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4DB" w:rsidRPr="00F20093" w:rsidRDefault="00105D07" w:rsidP="00105D07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 квартиры 1</w:t>
            </w:r>
          </w:p>
        </w:tc>
      </w:tr>
      <w:tr w:rsidR="00105D07" w:rsidRPr="00F20093" w:rsidTr="00162076">
        <w:trPr>
          <w:trHeight w:val="4207"/>
          <w:hidden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105D07" w:rsidRPr="00F20093" w:rsidRDefault="00105D07" w:rsidP="00A114DB">
            <w:pPr>
              <w:rPr>
                <w:vanish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D07" w:rsidRPr="00F20093" w:rsidRDefault="00105D07" w:rsidP="00162076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почты</w:t>
            </w:r>
          </w:p>
        </w:tc>
      </w:tr>
      <w:tr w:rsidR="00A114DB" w:rsidRPr="00F20093" w:rsidTr="00105D07">
        <w:trPr>
          <w:trHeight w:val="883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114DB" w:rsidRPr="00F20093" w:rsidRDefault="00A6041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Стена и окна Квартиры</w:t>
            </w:r>
            <w:r w:rsidR="00105D07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105D07" w:rsidRPr="00F20093" w:rsidTr="00B02C16">
        <w:trPr>
          <w:trHeight w:val="1952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105D07" w:rsidRPr="00F20093" w:rsidRDefault="00105D07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05D07" w:rsidRPr="00F20093" w:rsidRDefault="00105D07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Магазин ИП Новосельцевой Т.В.</w:t>
            </w:r>
          </w:p>
        </w:tc>
      </w:tr>
    </w:tbl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094567" w:rsidRPr="00F20093" w:rsidRDefault="00094567" w:rsidP="00094567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t>Места:</w:t>
      </w:r>
      <w:r w:rsidR="00A6041B">
        <w:rPr>
          <w:rFonts w:ascii="Times New Roman" w:hAnsi="Times New Roman"/>
          <w:sz w:val="26"/>
          <w:szCs w:val="26"/>
        </w:rPr>
        <w:t xml:space="preserve"> 1, 2, 3, 4, 5, 6, 7, 8, 9, 10</w:t>
      </w:r>
      <w:r w:rsidRPr="00F20093">
        <w:rPr>
          <w:rFonts w:ascii="Times New Roman" w:hAnsi="Times New Roman"/>
          <w:sz w:val="26"/>
          <w:szCs w:val="26"/>
        </w:rPr>
        <w:t xml:space="preserve"> – осуществление торговли с лотков.</w:t>
      </w:r>
    </w:p>
    <w:p w:rsidR="00094567" w:rsidRPr="00F20093" w:rsidRDefault="00094567" w:rsidP="00094567">
      <w:pPr>
        <w:pStyle w:val="ac"/>
        <w:jc w:val="both"/>
        <w:rPr>
          <w:rFonts w:ascii="Times New Roman" w:eastAsia="Times New Roman" w:hAnsi="Times New Roman"/>
          <w:sz w:val="26"/>
          <w:szCs w:val="26"/>
        </w:rPr>
      </w:pPr>
    </w:p>
    <w:p w:rsidR="00094567" w:rsidRPr="00F20093" w:rsidRDefault="00094567" w:rsidP="00094567">
      <w:pPr>
        <w:pStyle w:val="ac"/>
        <w:jc w:val="both"/>
        <w:rPr>
          <w:rFonts w:ascii="Times New Roman" w:eastAsia="Times New Roman" w:hAnsi="Times New Roman"/>
          <w:sz w:val="26"/>
          <w:szCs w:val="26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sectPr w:rsidR="00094567" w:rsidSect="009730C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56" w:rsidRDefault="000B7E56" w:rsidP="009730C3">
      <w:pPr>
        <w:spacing w:after="0" w:line="240" w:lineRule="auto"/>
      </w:pPr>
      <w:r>
        <w:separator/>
      </w:r>
    </w:p>
  </w:endnote>
  <w:endnote w:type="continuationSeparator" w:id="1">
    <w:p w:rsidR="000B7E56" w:rsidRDefault="000B7E56" w:rsidP="0097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8552"/>
      <w:docPartObj>
        <w:docPartGallery w:val="Page Numbers (Bottom of Page)"/>
        <w:docPartUnique/>
      </w:docPartObj>
    </w:sdtPr>
    <w:sdtContent>
      <w:p w:rsidR="009730C3" w:rsidRDefault="003763B2">
        <w:pPr>
          <w:pStyle w:val="af0"/>
          <w:jc w:val="center"/>
        </w:pPr>
        <w:fldSimple w:instr=" PAGE   \* MERGEFORMAT ">
          <w:r w:rsidR="007873D0">
            <w:rPr>
              <w:noProof/>
            </w:rPr>
            <w:t>2</w:t>
          </w:r>
        </w:fldSimple>
      </w:p>
    </w:sdtContent>
  </w:sdt>
  <w:p w:rsidR="009730C3" w:rsidRDefault="009730C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56" w:rsidRDefault="000B7E56" w:rsidP="009730C3">
      <w:pPr>
        <w:spacing w:after="0" w:line="240" w:lineRule="auto"/>
      </w:pPr>
      <w:r>
        <w:separator/>
      </w:r>
    </w:p>
  </w:footnote>
  <w:footnote w:type="continuationSeparator" w:id="1">
    <w:p w:rsidR="000B7E56" w:rsidRDefault="000B7E56" w:rsidP="0097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F76"/>
    <w:rsid w:val="000031CA"/>
    <w:rsid w:val="00003FE9"/>
    <w:rsid w:val="000246A3"/>
    <w:rsid w:val="00026EC5"/>
    <w:rsid w:val="00073E57"/>
    <w:rsid w:val="00094567"/>
    <w:rsid w:val="000972BF"/>
    <w:rsid w:val="000B7E56"/>
    <w:rsid w:val="00105D07"/>
    <w:rsid w:val="001163B6"/>
    <w:rsid w:val="0013567E"/>
    <w:rsid w:val="0017585E"/>
    <w:rsid w:val="001E0776"/>
    <w:rsid w:val="001F5915"/>
    <w:rsid w:val="00240570"/>
    <w:rsid w:val="002D7761"/>
    <w:rsid w:val="002E7598"/>
    <w:rsid w:val="00330FCF"/>
    <w:rsid w:val="00331B9C"/>
    <w:rsid w:val="003511E9"/>
    <w:rsid w:val="003763B2"/>
    <w:rsid w:val="0038402B"/>
    <w:rsid w:val="00392389"/>
    <w:rsid w:val="003B7952"/>
    <w:rsid w:val="00465EFE"/>
    <w:rsid w:val="00484C90"/>
    <w:rsid w:val="00495905"/>
    <w:rsid w:val="0054252A"/>
    <w:rsid w:val="00554647"/>
    <w:rsid w:val="005A42EB"/>
    <w:rsid w:val="005C1495"/>
    <w:rsid w:val="005C4D94"/>
    <w:rsid w:val="00705E0A"/>
    <w:rsid w:val="00743F76"/>
    <w:rsid w:val="00753D52"/>
    <w:rsid w:val="007873D0"/>
    <w:rsid w:val="007966E1"/>
    <w:rsid w:val="007C12F0"/>
    <w:rsid w:val="007D1F03"/>
    <w:rsid w:val="008463B9"/>
    <w:rsid w:val="00862581"/>
    <w:rsid w:val="008A5A99"/>
    <w:rsid w:val="008D6D53"/>
    <w:rsid w:val="008D7B4D"/>
    <w:rsid w:val="008E37A5"/>
    <w:rsid w:val="00902736"/>
    <w:rsid w:val="00950AA8"/>
    <w:rsid w:val="009730C3"/>
    <w:rsid w:val="009B3F19"/>
    <w:rsid w:val="009B4BC7"/>
    <w:rsid w:val="009C1BAA"/>
    <w:rsid w:val="00A114DB"/>
    <w:rsid w:val="00A6041B"/>
    <w:rsid w:val="00A62907"/>
    <w:rsid w:val="00A6701D"/>
    <w:rsid w:val="00A85ACF"/>
    <w:rsid w:val="00AA7539"/>
    <w:rsid w:val="00AB1346"/>
    <w:rsid w:val="00B022A4"/>
    <w:rsid w:val="00B706A6"/>
    <w:rsid w:val="00BD4F11"/>
    <w:rsid w:val="00BE6886"/>
    <w:rsid w:val="00BF2559"/>
    <w:rsid w:val="00C1586B"/>
    <w:rsid w:val="00CA5B84"/>
    <w:rsid w:val="00CC32FE"/>
    <w:rsid w:val="00CD4427"/>
    <w:rsid w:val="00CD6F7D"/>
    <w:rsid w:val="00CF1218"/>
    <w:rsid w:val="00D11963"/>
    <w:rsid w:val="00D11AF6"/>
    <w:rsid w:val="00D471F6"/>
    <w:rsid w:val="00D926F5"/>
    <w:rsid w:val="00DF195E"/>
    <w:rsid w:val="00DF228B"/>
    <w:rsid w:val="00E24F95"/>
    <w:rsid w:val="00E73B3F"/>
    <w:rsid w:val="00E93252"/>
    <w:rsid w:val="00EB3F6F"/>
    <w:rsid w:val="00EC75BA"/>
    <w:rsid w:val="00EE38B8"/>
    <w:rsid w:val="00EF03C8"/>
    <w:rsid w:val="00F30D66"/>
    <w:rsid w:val="00F41CC4"/>
    <w:rsid w:val="00F6468E"/>
    <w:rsid w:val="00F7603A"/>
    <w:rsid w:val="00F779C6"/>
    <w:rsid w:val="00F80D85"/>
    <w:rsid w:val="00F83147"/>
    <w:rsid w:val="00FC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EC75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5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63">
    <w:name w:val="Font Style63"/>
    <w:rsid w:val="0009456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Title"/>
    <w:basedOn w:val="a"/>
    <w:next w:val="a8"/>
    <w:link w:val="a9"/>
    <w:qFormat/>
    <w:rsid w:val="00094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9">
    <w:name w:val="Название Знак"/>
    <w:basedOn w:val="a0"/>
    <w:link w:val="a7"/>
    <w:rsid w:val="00094567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8">
    <w:name w:val="Subtitle"/>
    <w:basedOn w:val="a"/>
    <w:next w:val="aa"/>
    <w:link w:val="ab"/>
    <w:qFormat/>
    <w:rsid w:val="00094567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8"/>
    <w:rsid w:val="00094567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c">
    <w:name w:val="No Spacing"/>
    <w:qFormat/>
    <w:rsid w:val="0009456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yle27">
    <w:name w:val="Style27"/>
    <w:basedOn w:val="a"/>
    <w:rsid w:val="00094567"/>
    <w:pPr>
      <w:widowControl w:val="0"/>
      <w:autoSpaceDE w:val="0"/>
      <w:spacing w:after="0" w:line="283" w:lineRule="exact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a">
    <w:name w:val="Body Text"/>
    <w:basedOn w:val="a"/>
    <w:link w:val="ad"/>
    <w:uiPriority w:val="99"/>
    <w:semiHidden/>
    <w:unhideWhenUsed/>
    <w:rsid w:val="00094567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094567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730C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30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evskoe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7EFD-FC2C-4D88-A3AF-B7A8A952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2021-12-27T12:23:00Z</cp:lastPrinted>
  <dcterms:created xsi:type="dcterms:W3CDTF">2021-12-27T06:54:00Z</dcterms:created>
  <dcterms:modified xsi:type="dcterms:W3CDTF">2021-12-27T12:26:00Z</dcterms:modified>
</cp:coreProperties>
</file>