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2A" w:rsidRDefault="00094C2A" w:rsidP="00094C2A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0720" cy="1158875"/>
            <wp:effectExtent l="19050" t="0" r="508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2A" w:rsidRDefault="00094C2A" w:rsidP="00094C2A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94C2A" w:rsidRDefault="00094C2A" w:rsidP="00094C2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94C2A" w:rsidRDefault="00094C2A" w:rsidP="00094C2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</w:t>
      </w:r>
    </w:p>
    <w:p w:rsidR="00094C2A" w:rsidRDefault="00094C2A" w:rsidP="00094C2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«Камышевское сельское поселение»</w:t>
      </w:r>
    </w:p>
    <w:p w:rsidR="00094C2A" w:rsidRDefault="00094C2A" w:rsidP="00094C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Камышевского сельского поселения</w:t>
      </w:r>
    </w:p>
    <w:p w:rsidR="00094C2A" w:rsidRDefault="00094C2A" w:rsidP="0009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A18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094C2A" w:rsidRDefault="00094C2A" w:rsidP="0009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094C2A" w:rsidRDefault="00094C2A" w:rsidP="0009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094C2A" w:rsidTr="00094C2A">
        <w:tc>
          <w:tcPr>
            <w:tcW w:w="3190" w:type="dxa"/>
            <w:hideMark/>
          </w:tcPr>
          <w:p w:rsidR="00094C2A" w:rsidRDefault="00511DA7" w:rsidP="0009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  <w:r w:rsidR="00094C2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нваря</w:t>
            </w:r>
            <w:r w:rsidR="00094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2022 г.</w:t>
            </w:r>
          </w:p>
        </w:tc>
        <w:tc>
          <w:tcPr>
            <w:tcW w:w="3190" w:type="dxa"/>
            <w:hideMark/>
          </w:tcPr>
          <w:p w:rsidR="00094C2A" w:rsidRDefault="00094C2A" w:rsidP="000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51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934" w:type="dxa"/>
            <w:hideMark/>
          </w:tcPr>
          <w:p w:rsidR="00094C2A" w:rsidRDefault="00094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094C2A" w:rsidRDefault="00094C2A" w:rsidP="0009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94C2A" w:rsidTr="00094C2A">
        <w:tc>
          <w:tcPr>
            <w:tcW w:w="5210" w:type="dxa"/>
            <w:hideMark/>
          </w:tcPr>
          <w:p w:rsidR="00094C2A" w:rsidRPr="00094C2A" w:rsidRDefault="00094C2A" w:rsidP="0009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94C2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 назначении лиц,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094C2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»</w:t>
            </w:r>
          </w:p>
          <w:p w:rsidR="00094C2A" w:rsidRDefault="0009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094C2A" w:rsidRDefault="0009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4C2A" w:rsidRPr="00094C2A" w:rsidRDefault="00094C2A" w:rsidP="00094C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C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4C2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целях обеспечения приемки товаров, работ, услуг, включая проведение экспертизы поставленных товаров, выполненных работ, оказанных услуг, приказом ФНС № ММВ-7-15/820, приказом Минфина от 10.11.2015 № 174н,</w:t>
      </w:r>
    </w:p>
    <w:p w:rsidR="00094C2A" w:rsidRDefault="00094C2A" w:rsidP="00094C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C2A">
        <w:rPr>
          <w:rFonts w:ascii="Times New Roman" w:hAnsi="Times New Roman" w:cs="Times New Roman"/>
          <w:color w:val="000000"/>
          <w:sz w:val="28"/>
          <w:szCs w:val="28"/>
        </w:rPr>
        <w:t>1.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следующих должностных лиц:</w:t>
      </w:r>
    </w:p>
    <w:p w:rsidR="00F757FA" w:rsidRDefault="00094C2A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- Бог</w:t>
      </w:r>
      <w:r w:rsidR="00895DB6" w:rsidRPr="00511DA7">
        <w:rPr>
          <w:rFonts w:ascii="Times New Roman" w:hAnsi="Times New Roman"/>
          <w:sz w:val="28"/>
          <w:szCs w:val="28"/>
        </w:rPr>
        <w:t xml:space="preserve">данову Светлану Александровну, главу Администрации Камышевского сельского поселения- </w:t>
      </w:r>
      <w:r w:rsidR="00F757FA">
        <w:rPr>
          <w:rFonts w:ascii="Times New Roman" w:hAnsi="Times New Roman"/>
          <w:sz w:val="28"/>
          <w:szCs w:val="28"/>
        </w:rPr>
        <w:t xml:space="preserve"> председателя приемочной комиссии;</w:t>
      </w:r>
    </w:p>
    <w:p w:rsidR="00895DB6" w:rsidRPr="00511DA7" w:rsidRDefault="00895DB6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Словаеву Анастасию Алексеевну, начальника сектора экономики и финансов</w:t>
      </w:r>
      <w:r w:rsidR="006415AF">
        <w:rPr>
          <w:rFonts w:ascii="Times New Roman" w:hAnsi="Times New Roman"/>
          <w:sz w:val="28"/>
          <w:szCs w:val="28"/>
        </w:rPr>
        <w:t>- заместителя председателя приемочной комиссии</w:t>
      </w:r>
      <w:r w:rsidRPr="00511DA7">
        <w:rPr>
          <w:rFonts w:ascii="Times New Roman" w:hAnsi="Times New Roman"/>
          <w:sz w:val="28"/>
          <w:szCs w:val="28"/>
        </w:rPr>
        <w:t>;</w:t>
      </w:r>
    </w:p>
    <w:p w:rsidR="00895DB6" w:rsidRPr="00511DA7" w:rsidRDefault="00895DB6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- Орёл Наталью Николаевну, главного специалиста по экономике</w:t>
      </w:r>
      <w:r w:rsidR="006415AF">
        <w:rPr>
          <w:rFonts w:ascii="Times New Roman" w:hAnsi="Times New Roman"/>
          <w:sz w:val="28"/>
          <w:szCs w:val="28"/>
        </w:rPr>
        <w:t xml:space="preserve"> - секретаря приемочной комиссии</w:t>
      </w:r>
      <w:r w:rsidRPr="00511DA7">
        <w:rPr>
          <w:rFonts w:ascii="Times New Roman" w:hAnsi="Times New Roman"/>
          <w:sz w:val="28"/>
          <w:szCs w:val="28"/>
        </w:rPr>
        <w:t>;</w:t>
      </w:r>
    </w:p>
    <w:p w:rsidR="00895DB6" w:rsidRPr="00511DA7" w:rsidRDefault="00895DB6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-Карнаухову Ольгу Георгиевну, специалиста 1 категории по муниципальному хозяйству</w:t>
      </w:r>
      <w:r w:rsidR="006415AF">
        <w:rPr>
          <w:rFonts w:ascii="Times New Roman" w:hAnsi="Times New Roman"/>
          <w:sz w:val="28"/>
          <w:szCs w:val="28"/>
        </w:rPr>
        <w:t xml:space="preserve"> - члена приемочной комиссии</w:t>
      </w:r>
      <w:r w:rsidRPr="00511DA7">
        <w:rPr>
          <w:rFonts w:ascii="Times New Roman" w:hAnsi="Times New Roman"/>
          <w:sz w:val="28"/>
          <w:szCs w:val="28"/>
        </w:rPr>
        <w:t>;</w:t>
      </w:r>
    </w:p>
    <w:p w:rsidR="00895DB6" w:rsidRPr="00511DA7" w:rsidRDefault="00895DB6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lastRenderedPageBreak/>
        <w:t>-Богданову Марину Юрьевну, главному специалисту (главному бухгалтеру)</w:t>
      </w:r>
      <w:r w:rsidR="006415AF">
        <w:rPr>
          <w:rFonts w:ascii="Times New Roman" w:hAnsi="Times New Roman"/>
          <w:sz w:val="28"/>
          <w:szCs w:val="28"/>
        </w:rPr>
        <w:t>- члена приемочной комиссии.</w:t>
      </w:r>
    </w:p>
    <w:p w:rsidR="00094C2A" w:rsidRPr="00511DA7" w:rsidRDefault="00094C2A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 xml:space="preserve">2. Наделить указанных в пункте 1 настоящего </w:t>
      </w:r>
      <w:r w:rsidR="006757A8" w:rsidRPr="00511DA7">
        <w:rPr>
          <w:rFonts w:ascii="Times New Roman" w:hAnsi="Times New Roman"/>
          <w:sz w:val="28"/>
          <w:szCs w:val="28"/>
        </w:rPr>
        <w:t xml:space="preserve"> распоряжения </w:t>
      </w:r>
      <w:r w:rsidRPr="00511DA7">
        <w:rPr>
          <w:rFonts w:ascii="Times New Roman" w:hAnsi="Times New Roman"/>
          <w:sz w:val="28"/>
          <w:szCs w:val="28"/>
        </w:rPr>
        <w:t xml:space="preserve"> должностных лиц правом на осуществление всех необходимых действий по приемке поставленных товаров, выполненных работ, оказанных услуг</w:t>
      </w:r>
      <w:r w:rsidR="00F757FA">
        <w:rPr>
          <w:rFonts w:ascii="Times New Roman" w:hAnsi="Times New Roman"/>
          <w:sz w:val="28"/>
          <w:szCs w:val="28"/>
        </w:rPr>
        <w:t xml:space="preserve"> согласно Положения о приемочной комиссии (Приложение №1)</w:t>
      </w:r>
      <w:r w:rsidRPr="00511DA7">
        <w:rPr>
          <w:rFonts w:ascii="Times New Roman" w:hAnsi="Times New Roman"/>
          <w:sz w:val="28"/>
          <w:szCs w:val="28"/>
        </w:rPr>
        <w:t>.</w:t>
      </w:r>
    </w:p>
    <w:p w:rsidR="00094C2A" w:rsidRPr="00511DA7" w:rsidRDefault="00094C2A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3. Возложить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«Об электронной подписи» от 06.04.2011 № 63-ФЗ 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на следующее должностное лицо:</w:t>
      </w:r>
    </w:p>
    <w:p w:rsidR="00863E7B" w:rsidRPr="00511DA7" w:rsidRDefault="00863E7B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- Орёл Наталью Николаевну, контрактного управляющего.</w:t>
      </w:r>
    </w:p>
    <w:p w:rsidR="00094C2A" w:rsidRPr="00511DA7" w:rsidRDefault="00094C2A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 xml:space="preserve">4. Наделить указанное в пункте 3 настоящего </w:t>
      </w:r>
      <w:r w:rsidR="006757A8" w:rsidRPr="00511DA7">
        <w:rPr>
          <w:rFonts w:ascii="Times New Roman" w:hAnsi="Times New Roman"/>
          <w:sz w:val="28"/>
          <w:szCs w:val="28"/>
        </w:rPr>
        <w:t xml:space="preserve">распоряжения </w:t>
      </w:r>
      <w:r w:rsidRPr="00511DA7">
        <w:rPr>
          <w:rFonts w:ascii="Times New Roman" w:hAnsi="Times New Roman"/>
          <w:sz w:val="28"/>
          <w:szCs w:val="28"/>
        </w:rPr>
        <w:t xml:space="preserve"> должностное лицо правом:</w:t>
      </w:r>
    </w:p>
    <w:p w:rsidR="00094C2A" w:rsidRPr="00511DA7" w:rsidRDefault="00094C2A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просматривать, создавать и редактировать документы о приемке, корректировочные документы в ЕИС;</w:t>
      </w:r>
    </w:p>
    <w:p w:rsidR="00094C2A" w:rsidRPr="00511DA7" w:rsidRDefault="00094C2A" w:rsidP="006415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подписывать документы о приемке, корректировочные документы в ЕИС;</w:t>
      </w:r>
    </w:p>
    <w:p w:rsidR="00094C2A" w:rsidRPr="00511DA7" w:rsidRDefault="00094C2A" w:rsidP="006415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 xml:space="preserve">в случае создания приемочной комиссию для приемки поставленного товара, результатов выполненной работы, оказанной услуги (результатов отдельного этапа исполнения контракта) при осуществлении закупок товаров, работ, услуг для обеспечения нужд </w:t>
      </w:r>
      <w:r w:rsidR="00863E7B" w:rsidRPr="00511DA7">
        <w:rPr>
          <w:rFonts w:ascii="Times New Roman" w:hAnsi="Times New Roman"/>
          <w:sz w:val="28"/>
          <w:szCs w:val="28"/>
        </w:rPr>
        <w:t>Администрации Камышевского сельского поселения</w:t>
      </w:r>
      <w:r w:rsidRPr="00511DA7">
        <w:rPr>
          <w:rFonts w:ascii="Times New Roman" w:hAnsi="Times New Roman"/>
          <w:sz w:val="28"/>
          <w:szCs w:val="28"/>
        </w:rPr>
        <w:t xml:space="preserve"> размещать в ЕИС скан-копию решения приемочной комиссии путем прикрепления к электронному документу о приемке.</w:t>
      </w:r>
    </w:p>
    <w:p w:rsidR="00094C2A" w:rsidRPr="00511DA7" w:rsidRDefault="00094C2A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>5. Настоящ</w:t>
      </w:r>
      <w:r w:rsidR="001602B5" w:rsidRPr="00511DA7">
        <w:rPr>
          <w:rFonts w:ascii="Times New Roman" w:hAnsi="Times New Roman"/>
          <w:sz w:val="28"/>
          <w:szCs w:val="28"/>
        </w:rPr>
        <w:t>ее распоряжение</w:t>
      </w:r>
      <w:r w:rsidRPr="00511DA7">
        <w:rPr>
          <w:rFonts w:ascii="Times New Roman" w:hAnsi="Times New Roman"/>
          <w:sz w:val="28"/>
          <w:szCs w:val="28"/>
        </w:rPr>
        <w:t xml:space="preserve"> вступает в силу с</w:t>
      </w:r>
      <w:r w:rsidR="006415AF">
        <w:rPr>
          <w:rFonts w:ascii="Times New Roman" w:hAnsi="Times New Roman"/>
          <w:sz w:val="28"/>
          <w:szCs w:val="28"/>
        </w:rPr>
        <w:t xml:space="preserve"> </w:t>
      </w:r>
      <w:r w:rsidRPr="00511DA7">
        <w:rPr>
          <w:rFonts w:ascii="Times New Roman" w:hAnsi="Times New Roman"/>
          <w:sz w:val="28"/>
          <w:szCs w:val="28"/>
        </w:rPr>
        <w:t xml:space="preserve"> </w:t>
      </w:r>
      <w:r w:rsidR="001602B5" w:rsidRPr="00511DA7">
        <w:rPr>
          <w:rFonts w:ascii="Times New Roman" w:hAnsi="Times New Roman"/>
          <w:sz w:val="28"/>
          <w:szCs w:val="28"/>
        </w:rPr>
        <w:t>даты</w:t>
      </w:r>
      <w:r w:rsidR="006415AF">
        <w:rPr>
          <w:rFonts w:ascii="Times New Roman" w:hAnsi="Times New Roman"/>
          <w:sz w:val="28"/>
          <w:szCs w:val="28"/>
        </w:rPr>
        <w:t xml:space="preserve"> </w:t>
      </w:r>
      <w:r w:rsidR="001602B5" w:rsidRPr="00511DA7">
        <w:rPr>
          <w:rFonts w:ascii="Times New Roman" w:hAnsi="Times New Roman"/>
          <w:sz w:val="28"/>
          <w:szCs w:val="28"/>
        </w:rPr>
        <w:t xml:space="preserve"> подписания</w:t>
      </w:r>
      <w:r w:rsidRPr="00511DA7">
        <w:rPr>
          <w:rFonts w:ascii="Times New Roman" w:hAnsi="Times New Roman"/>
          <w:sz w:val="28"/>
          <w:szCs w:val="28"/>
        </w:rPr>
        <w:t>.</w:t>
      </w:r>
    </w:p>
    <w:p w:rsidR="00094C2A" w:rsidRDefault="00094C2A" w:rsidP="00511DA7">
      <w:pPr>
        <w:pStyle w:val="a4"/>
        <w:rPr>
          <w:rFonts w:ascii="Times New Roman" w:hAnsi="Times New Roman"/>
          <w:sz w:val="28"/>
          <w:szCs w:val="28"/>
        </w:rPr>
      </w:pPr>
      <w:r w:rsidRPr="00511DA7">
        <w:rPr>
          <w:rFonts w:ascii="Times New Roman" w:hAnsi="Times New Roman"/>
          <w:sz w:val="28"/>
          <w:szCs w:val="28"/>
        </w:rPr>
        <w:t xml:space="preserve">6. Контроль </w:t>
      </w:r>
      <w:r w:rsidR="006415AF">
        <w:rPr>
          <w:rFonts w:ascii="Times New Roman" w:hAnsi="Times New Roman"/>
          <w:sz w:val="28"/>
          <w:szCs w:val="28"/>
        </w:rPr>
        <w:t xml:space="preserve"> </w:t>
      </w:r>
      <w:r w:rsidRPr="00511DA7">
        <w:rPr>
          <w:rFonts w:ascii="Times New Roman" w:hAnsi="Times New Roman"/>
          <w:sz w:val="28"/>
          <w:szCs w:val="28"/>
        </w:rPr>
        <w:t xml:space="preserve">за исполнением настоящего </w:t>
      </w:r>
      <w:r w:rsidR="001602B5" w:rsidRPr="00511DA7">
        <w:rPr>
          <w:rFonts w:ascii="Times New Roman" w:hAnsi="Times New Roman"/>
          <w:sz w:val="28"/>
          <w:szCs w:val="28"/>
        </w:rPr>
        <w:t>распоряжения оставляю за собой.</w:t>
      </w:r>
    </w:p>
    <w:p w:rsidR="00511DA7" w:rsidRDefault="00511DA7" w:rsidP="00511DA7">
      <w:pPr>
        <w:pStyle w:val="a4"/>
        <w:rPr>
          <w:rFonts w:ascii="Times New Roman" w:hAnsi="Times New Roman"/>
          <w:sz w:val="28"/>
          <w:szCs w:val="28"/>
        </w:rPr>
      </w:pPr>
    </w:p>
    <w:p w:rsidR="00511DA7" w:rsidRPr="00511DA7" w:rsidRDefault="00511DA7" w:rsidP="00511DA7">
      <w:pPr>
        <w:pStyle w:val="a4"/>
        <w:rPr>
          <w:rFonts w:ascii="Times New Roman" w:hAnsi="Times New Roman"/>
          <w:sz w:val="28"/>
          <w:szCs w:val="28"/>
        </w:rPr>
      </w:pPr>
    </w:p>
    <w:p w:rsidR="00511DA7" w:rsidRPr="00094C2A" w:rsidRDefault="00511DA7" w:rsidP="0051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2A">
        <w:rPr>
          <w:rFonts w:ascii="Times New Roman" w:hAnsi="Times New Roman" w:cs="Times New Roman"/>
          <w:sz w:val="28"/>
          <w:szCs w:val="28"/>
        </w:rPr>
        <w:t xml:space="preserve">Глава Администрации Камышевского </w:t>
      </w:r>
    </w:p>
    <w:p w:rsidR="00511DA7" w:rsidRDefault="00511DA7" w:rsidP="0051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EA18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4C2A">
        <w:rPr>
          <w:rFonts w:ascii="Times New Roman" w:hAnsi="Times New Roman" w:cs="Times New Roman"/>
          <w:sz w:val="28"/>
          <w:szCs w:val="28"/>
        </w:rPr>
        <w:t xml:space="preserve">               С.А.Богданова   </w:t>
      </w:r>
    </w:p>
    <w:p w:rsidR="00511DA7" w:rsidRDefault="00511DA7" w:rsidP="0051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2A" w:rsidRPr="00094C2A" w:rsidRDefault="00511DA7" w:rsidP="00094C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 Распоряжением</w:t>
      </w:r>
      <w:r w:rsidR="00094C2A" w:rsidRPr="00094C2A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ознакомлены:</w:t>
      </w:r>
    </w:p>
    <w:p w:rsidR="00094C2A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Словаева А.А._______________</w:t>
      </w: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Н.Н.___________________</w:t>
      </w: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Карнаухова О.Г.______________</w:t>
      </w:r>
    </w:p>
    <w:p w:rsidR="00511DA7" w:rsidRPr="00094C2A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М.Ю.______________</w:t>
      </w:r>
    </w:p>
    <w:p w:rsidR="00094C2A" w:rsidRPr="00094C2A" w:rsidRDefault="00094C2A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2A" w:rsidRPr="00094C2A" w:rsidRDefault="00094C2A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2A" w:rsidRPr="00094C2A" w:rsidRDefault="00094C2A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A7" w:rsidRDefault="00511DA7" w:rsidP="0009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A7" w:rsidRPr="00E4401C" w:rsidRDefault="00511DA7" w:rsidP="00511DA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4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 1</w:t>
      </w:r>
      <w:r w:rsidRPr="00E4401C">
        <w:rPr>
          <w:rFonts w:ascii="Times New Roman" w:hAnsi="Times New Roman" w:cs="Times New Roman"/>
          <w:sz w:val="28"/>
          <w:szCs w:val="28"/>
        </w:rPr>
        <w:br/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к  Распоряжению от 25 января 2022 №6</w:t>
      </w:r>
      <w:r w:rsidRPr="00E4401C">
        <w:rPr>
          <w:rFonts w:ascii="Times New Roman" w:hAnsi="Times New Roman" w:cs="Times New Roman"/>
          <w:sz w:val="28"/>
          <w:szCs w:val="28"/>
        </w:rPr>
        <w:br/>
      </w:r>
    </w:p>
    <w:p w:rsidR="00511DA7" w:rsidRPr="00E4401C" w:rsidRDefault="00511DA7" w:rsidP="00511D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E4401C">
        <w:rPr>
          <w:rFonts w:ascii="Times New Roman" w:hAnsi="Times New Roman" w:cs="Times New Roman"/>
          <w:sz w:val="28"/>
          <w:szCs w:val="28"/>
        </w:rPr>
        <w:br/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о Приемочной комиссии для приемки поставленного товара, выполненной работы</w:t>
      </w:r>
      <w:r w:rsidRPr="00E4401C">
        <w:rPr>
          <w:rFonts w:ascii="Times New Roman" w:hAnsi="Times New Roman" w:cs="Times New Roman"/>
          <w:sz w:val="28"/>
          <w:szCs w:val="28"/>
        </w:rPr>
        <w:br/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или оказанной услуги, результатов отдельного этапа исполнения контракта</w:t>
      </w:r>
      <w:r w:rsidRPr="00E4401C">
        <w:rPr>
          <w:rFonts w:ascii="Times New Roman" w:hAnsi="Times New Roman" w:cs="Times New Roman"/>
          <w:sz w:val="28"/>
          <w:szCs w:val="28"/>
        </w:rPr>
        <w:br/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при осуществлении закупок товаров (работ, услуг)</w:t>
      </w:r>
      <w:r w:rsidRPr="00E4401C">
        <w:rPr>
          <w:rFonts w:ascii="Times New Roman" w:hAnsi="Times New Roman" w:cs="Times New Roman"/>
          <w:sz w:val="28"/>
          <w:szCs w:val="28"/>
        </w:rPr>
        <w:br/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для обеспечения муниципальных нужд Заказчика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511DA7" w:rsidRPr="00E4401C" w:rsidRDefault="00511DA7" w:rsidP="00E440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 Приемочной комиссии для приемки поставленного товара, </w:t>
      </w:r>
      <w:r w:rsidR="006415AF" w:rsidRP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выполненной работы или оказанной услуги, результатов отдельного этапа исполнения контракта при осуществлении закупок товаров (работ, услуг) для обеспечения муниципальных нужд Заказчика (далее – Положение) определяет цели и задачи</w:t>
      </w:r>
      <w:r w:rsidR="006415AF" w:rsidRP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 создания, </w:t>
      </w:r>
      <w:r w:rsidR="006415AF" w:rsidRP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порядок </w:t>
      </w:r>
      <w:r w:rsidR="006415AF" w:rsidRP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формирования </w:t>
      </w:r>
      <w:r w:rsid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и работы, </w:t>
      </w:r>
      <w:r w:rsid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 приемочной</w:t>
      </w:r>
      <w:r w:rsid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 комиссии для приемки поставленного товара, выполненной работы или оказанной услуги, результатов отдельного этапа исполнения контракта при осуществлении</w:t>
      </w:r>
      <w:r w:rsidR="006415AF" w:rsidRP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закупок товаров (работ, услуг) для обеспечения муниципальных нужд Заказчика (далее – Приемочная комиссия).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1.2. Комиссия в пределах своей компетенции осуществляет деятельность во взаимодействии со структурными подразделениями заказчика, контрактной службой, экспертами, экспертными организациями.</w:t>
      </w:r>
    </w:p>
    <w:p w:rsidR="00511DA7" w:rsidRPr="00E4401C" w:rsidRDefault="00511DA7" w:rsidP="006415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1.3. Приемочная комиссия в своей деятельности руководствуется Гражданским кодексом РФ, Законом от 5 апреля 2013 года № 44-ФЗ «О контрактной системе в сфере закупок товаров, работ, услуг для обеспечения государственных и муниципальных нужд» (далее – Закон от 5 апреля 2013 года № 44-ФЗ), Инструкцией о порядке приемки продукции производственно-технического назначения и товаров народного потребления по количеству, утвержденной постановлением Госарбитража при Совете Министров СССР от 15 июня 1965 г. № П-6, Инструкцией о порядке приемки продукции производственно-технического назначения и товаров народного потребления по качеству, утвержденной постановлением Госарбитража при Совете Министров СССР от 25 апреля 1966 года № П-7, иными федеральными законами и нормативно-правовыми актами Российской Федерации, в соответствии с которыми осуществляется регулирование в соответствующей сфере деятельности, а также определяется порядок оборота и требования к поставляемым товарам, выполняемым работам, оказываемым услугам, в том числе настоящим Положением, Положением о контрактной службе Заказчика.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Цели и задачи Приемочной комиссии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2.1. Цели Приемочной комиссии: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2.1.1. Обеспечение приемки поставленных товаров, выполненных работ, оказанных услуг (далее – товары, работы, услуги).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2.1.2. Предотвращение коррупции и других злоупотреблений при приемке товаров, работ, услуг.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2.2. Задачи Приемочной комиссии: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2.2.1. Установление соответствия товаров, работ, услуг условиям и требованиям заключенного контракта.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2.2.2. Принятие решения об исполнении обязательств по контракту. Приемочная комиссия принимает одно из следующих решений: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о надлежащем исполнении обязательств по контракту;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неисполнении или ненадлежащем исполнении обязательств по контракту.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2.2.3. Подготовка отчетных материалов о работе 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формирования Приемочной комиссии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3.1. Приемочная комиссия создается должностным лицом заказчика и действует на постоянной основе для организации приемки товаров, работ, услуг для муниципальных нужд в рамках исполнения контрактов.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3.2. Персональный состав Приемочной комиссии утверждается приказом Заказчика.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3.3. В состав Приемочной комиссии входят не менее пяти человек, включая председателя приемочной комиссии (далее – Председатель), секретаря приемочной комиссии (далее –Секретарь) и других членов 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3.4. Председатель является членом Приемочной комиссии. В отсутствие Председателя Приемочной комиссии его обязанности и функции осуществляет другой член Приемочной комиссии, на которого Заказчиком будут возложены соответствующие обязанности.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3.5. Секретарь является членом Приемочной комиссии. В отсутствие Секретаря Приемочной комиссии его обязанности и функции в соответствии с настоящим Положением осуществляет любой член Приемочной комиссии, уполномоченный на выполнение таких функций Председателем.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3.6. Члены Приемочной комиссии осуществляют свои полномочия лично, передача</w:t>
      </w:r>
      <w:r w:rsidRPr="00E4401C">
        <w:rPr>
          <w:rFonts w:ascii="Times New Roman" w:hAnsi="Times New Roman" w:cs="Times New Roman"/>
          <w:sz w:val="28"/>
          <w:szCs w:val="28"/>
        </w:rPr>
        <w:br/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полномочий члена Приемочной комиссии другим лицам не допускается.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3.7. Замена члена Приемочной комиссии осуществляется на основании приказа Заказчика.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3.8. Членами Приемочной комиссии не могут быть лица, лично заинтересованные в результатах исполнения контракта или отдельного этапа контракта. К таким</w:t>
      </w:r>
      <w:r w:rsidR="00F757FA" w:rsidRP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лицам</w:t>
      </w:r>
      <w:r w:rsidR="00F757FA" w:rsidRPr="00E44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относятся:</w:t>
      </w:r>
    </w:p>
    <w:p w:rsidR="00511DA7" w:rsidRPr="00E4401C" w:rsidRDefault="00E4401C" w:rsidP="00E04FAE">
      <w:pPr>
        <w:spacing w:before="100" w:after="10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11DA7" w:rsidRPr="00E4401C">
        <w:rPr>
          <w:rFonts w:ascii="Times New Roman" w:hAnsi="Times New Roman" w:cs="Times New Roman"/>
          <w:color w:val="000000"/>
          <w:sz w:val="28"/>
          <w:szCs w:val="28"/>
        </w:rPr>
        <w:t>лица, подавшие заявку на участие в определении поставщика;</w:t>
      </w:r>
    </w:p>
    <w:p w:rsidR="00511DA7" w:rsidRPr="00E4401C" w:rsidRDefault="00E4401C" w:rsidP="00E04FAE">
      <w:pPr>
        <w:spacing w:before="100" w:after="10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11DA7" w:rsidRPr="00E4401C">
        <w:rPr>
          <w:rFonts w:ascii="Times New Roman" w:hAnsi="Times New Roman" w:cs="Times New Roman"/>
          <w:color w:val="000000"/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511DA7" w:rsidRPr="00E4401C" w:rsidRDefault="00E4401C" w:rsidP="00E04FAE">
      <w:pPr>
        <w:spacing w:before="100" w:after="10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511DA7" w:rsidRPr="00E4401C">
        <w:rPr>
          <w:rFonts w:ascii="Times New Roman" w:hAnsi="Times New Roman" w:cs="Times New Roman"/>
          <w:color w:val="000000"/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511DA7" w:rsidRPr="00E4401C" w:rsidRDefault="00E4401C" w:rsidP="00E04FAE">
      <w:pPr>
        <w:spacing w:before="100" w:after="10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511DA7" w:rsidRPr="00E4401C">
        <w:rPr>
          <w:rFonts w:ascii="Times New Roman" w:hAnsi="Times New Roman" w:cs="Times New Roman"/>
          <w:color w:val="000000"/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3.10. 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3.11. 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Функции Приемочной комиссии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4.1. Приемочная комиссия осуществляет следующие функции: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4.1.1. Проводит анализ документов, подтверждающих факт поставки товаров, выполнения работ и оказания услуг, на предмет соответствия указанных товаров, работ, услуг количеству и качеству, ассортименту, сроку годности, утвержденным образцам и формам изготовления, а также иным требованиям, предусмотренным контрактом.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4.1.2. Проводит анализ представленных поставщиком (подрядчиком, исполнителем) отчетных документов и материалов, включая товарно-транспортные документы, товарные накладные, документы изготовителя, инструкции по применению товара, паспорт на товар, сертификаты соответствия, доверенности, акты выполненных работ и оказанных услуг на предмет их соответствия требованиям законодательства Российской Федерации и контракта, а также</w:t>
      </w:r>
      <w:r w:rsidRPr="00E4401C">
        <w:rPr>
          <w:rFonts w:ascii="Times New Roman" w:hAnsi="Times New Roman" w:cs="Times New Roman"/>
          <w:sz w:val="28"/>
          <w:szCs w:val="28"/>
        </w:rPr>
        <w:br/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устанавливает наличие предусмотренного условиями контракта количества экземпляров и копий отчетных документов и материалов.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4.1.3. Доводит до сведения контрактной службы информацию о необходимости направления запросов поставщику (подрядчику, исполнителю) об отсутствии недостающих отчетных документов и материалов, а также получении разъяснений по предоставленным документам и материалам.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4.1.4. В случае соответствия товара, работы, услуги условиям контракта подписывает документ о приемке результата отдельного этапа исполнения контракта либо товара, работы, услуги.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деятельности Приемочной комиссии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Председатель Приемочной комиссии: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5.1.1. Осуществляет общее руководство работой Приемочной комиссии, организует и планирует деятельность Приемочной комиссии, председательствует на заседаниях Приемочной комиссии, контролирует выполнение принятых решений и обеспечивает выполнение настоящего Положения.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5.1.2. Определяет время и место проведения заседаний Приемочной комиссии и уведомляет членов Приемочной комиссии о месте, дате и времени проведения заседания.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5.1.3. Объявляет заседание правомочным или выносит решение о его переносе из-за отсутствия необходимого количества членов 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5.1.4. Открывает и ведет заседание Приемочной комиссии, объявляет перерывы.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5.1.5. Объявляет состав 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5.1.6. Вносит предложения об исключении из состава членов Приемочной комиссии, нарушающих свои обязанности.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5.1.7. Подписывает документ о приемке результата отдельного этапа исполнения контракта, либо товара, работы, услуги.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5.1.8. Контролирует направление контрактной службе документа о приемке.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5.1.9. Несет ответственность за своевременную приемку товаров, работ, услуг, а также за соответствие принятых товаров, работ, услуг условиям контракта.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5.1.10. Осуществляет иные действия в соответствии с законодательством Российской Федерации о контрактной системе в сфере закупок товаров, работ, услуг для обеспечения муниципальных нужд и настоящим Положением.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Секретарь Приемочной комиссии: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5.2.1. Осуществляет подготовку документов к заседанию 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5.2.2. Своевременно передает необходимую информацию всем членам Приемочной комиссии, ведет протоколы заседания, выдает выписки из протоколов или решений Приемочной комиссии, ведет иную документацию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5.2.3. Оформляет документ о приемке по результатам проведенной приемки результата отдельного этапа исполнения контракта, а также товара, работы, услуги.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5.2.4. По поручению Председателя Приемочной комиссии подготавливает информацию для контрактной службы о необходимости направления запросов поставщикам (подрядчикам, исполнителям) о недостающих или несоответствующих документах и материалах, а также получает разъяснения по представленным материалам, документам.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Члены Приемочной комиссии: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5.3.1. Осуществляют проверку товаров, работ, услуг на предмет их соответствия условиям контракта и предусмотренной им нормативной и технической документации.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5.3.2. Осуществляют проверку оформления представленной отчетной документации, комплектность и количество экземпляров представленной документации.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5.3.3. Принимают решение по результатам проверки товаров, работ, услуг, которое оформляется документом о приемке.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5.3.4. Подписывают документ о приемке результата отдельного этапа исполнения контракта либо товара, работы, услуги.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5.3.5. Осуществляют иные действия для всесторонней оценки (проверки) соответствия товаров, работ, услуг условиям муниципального контракта и требованиям законодательства Российской Федерации при выявлении несоответствий или недостатков товаров, работ, услуг,</w:t>
      </w:r>
      <w:r w:rsidRPr="00E4401C">
        <w:rPr>
          <w:rFonts w:ascii="Times New Roman" w:hAnsi="Times New Roman" w:cs="Times New Roman"/>
          <w:sz w:val="28"/>
          <w:szCs w:val="28"/>
        </w:rPr>
        <w:br/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препятствующих их приемке в целом или отдельного этапа.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приемки товаров, работ, услуг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6.1. Приемочная комиссия правомочна осуществлять свои функции, если на заседании присутствуют все члены 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6.2. Решения Приемочной комиссии принимаются простым большинством голосов от числа членов Приемочной комиссии. При голосовании каждый член Приемочной комиссии имеет один голос. Голосование осуществляется открыто.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6.3. Работа Приемочной комиссии осуществляется на ее заседаниях, которые проводятся по мере необходимости с учетом требований настоящего Положения.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6.4. Приемка результатов отдельного этапа исполнения контракта, а также поставленного товара, выполненной работы или оказанной услуги осуществляется в порядке и в сроки, которые установлены контрактом.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6.5. По итогам проведения приемки товаров, работ, услуг Приемочной комиссией принимается одно из следующих решений: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6.5.1. Товары поставлены, работы выполнены, услуги оказаны полностью в соответствии с условиями контракта и предусмотренной им нормативной и технической документации, подлежат приемке.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6.5.2. По итогам приемки товаров, работ, услуг выявлены недостатки поставленных товаров, выполненных работ, оказанных услуг по количеству, комплектности, объему, качеству и иным требованиям, установленным контрактом, которые поставщику (подрядчику, исполнителю) следует устранить в согласованные с Заказчиком сроки.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6.5.3. Товары не поставлены, работы не выполнены, услуги не оказаны, либо товары поставлены, работы выполнены, услуги оказаны с нарушениями условий контракта и предусмотренной им нормативной и технической документации, не подлежат приемке.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 xml:space="preserve">6.6. Решение Приемочной комиссии оформляется документом о приемке, которое подписывается всеми членами Приемочной комиссии, участвующими в приемке товаров, работ, услуг и утверждается заказчиком. Если член Приемочной комиссии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согласен с решением и (или) имеет особое мнение, оно заносится в документ о приемке Приемочной комиссии за подписью этого члена 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6.7. Документ по проведению приемки товаров, работ, услуг по контракту должен содержать: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дату и место проведения приемки товаров, работ, услуг по контракту;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наименование Заказчика;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наименование поставщика (подрядчика, исполнителя);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номер и дату контракта;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наименование товаров, работ, услуг по контракту;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номер и дату экспертизы;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результаты экспертизы;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перечень замечаний, которые были выявлены по итогам приемки товаров, работ, услуг, и перечень рекомендаций и предложений по их реализации;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решение о возможности или о невозможности приемки товаров, работ, услуг;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результаты голосования по итогам приемки товаров, работ, услуг;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– подписи всех членов Приемочной комиссии.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6.8.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 проведению приемки товаров, работ, услуг составляется не менее чем в двух экземплярах и незамедлительно передается Заказчику и поставщику (подрядчику, исполнителю).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6.9. Приемочная комиссия вправе не отказывать в приемке результатов отдельного этапа исполнения контракта либо товара, работы или услуги в случае выявления несоответствия этих результатов либо этих товара, работы, услуги условиям контракта, если выявленное несоответствие не препятствует приемке этих результатов либо этих товара, работы, услуги и устранено поставщиком (подрядчиком, исполнителем).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 xml:space="preserve">6.10. Приемка результатов отдельного этапа исполнения контракта, а также товара, работы или услуги осуществляется в порядке и в сроки, которые установлены контрактом, и оформляется документом о приемке результата отдельного этапа исполнения контракта либо товара, работы, услуги, который подписывается всеми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членами Приемочной комиссии и утверждается Заказчиком, либо поставщику (подрядчику, исполнителю) в те же сроки Приемочной комиссией направляется в</w:t>
      </w:r>
      <w:r w:rsidRPr="00E4401C">
        <w:rPr>
          <w:rFonts w:ascii="Times New Roman" w:hAnsi="Times New Roman" w:cs="Times New Roman"/>
          <w:sz w:val="28"/>
          <w:szCs w:val="28"/>
        </w:rPr>
        <w:br/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t>письменной форме мотивированный отказ от подписания такого документа.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6.11. Для проверки предоставленных поставщиком (подрядчиком, исполнителем) результатов, предусмотренных контрактом, в части их соответствия условиям контракта Заказчик обязан провести экспертизу.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6.12. Экспертиза результатов, предусмотренных контрактом, может проводиться Заказчиком своими силами или к ее проведению могут привлекаться эксперты, экспертные организации на основании контрактов, заключенных в соответствии с Законом от 5 апреля 2013 года № 44-ФЗ.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6.13. При принятии решения о приемке или об отказе в приемке результатов отдельного этапа исполнения контракта либо товара, работы или услуги Приемочная комиссия должна учитывать отраженные в заключении по результатам экспертизы, проведенной Заказчиком своими силами, предложения.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6.14. В случае привлечения Заказчиком для проведения экспертизы экспертов, экспертных организаций при принятии решения о приемке или об отказе в приемке результатов отдельного этапа исполнения контракта либо товара, работы или услуги Приемочная комиссия должна учитывать отраженные в заключении по результатам указанной экспертизы предложения экспертов, экспертных организаций, привлеченных для ее проведения.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6.15. Члены Приемочной комиссии, осуществляющие приемку товара, работы либо услуги по количеству, качеству и комплектности, должны удостоверять своей подписью только те факты, которые были установлены с их участием. Запись в документах о приемке данных, не установленных непосредственно членами Приемочной комиссии, запрещается.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6.16. 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6.1. Исполнение контракта по результатам электронных процедур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6.1.1. 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 Закона № 44-ФЗ):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6.1.2. Поставщик (подрядчик, исполнитель) в срок, установленный в контракте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6.1.3. Не позднее двадцати рабочих дней, следующих за днем поступления заказчику документа о приемке: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 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Ответственность членов Приемочной комиссии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 xml:space="preserve">7.1. Члены Приемочной комиссии, виновные в нарушении законодательства Российской Федерации и иных нормативных правовых актов о контрактной системе </w:t>
      </w:r>
      <w:r w:rsidRPr="00E4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сфере закупок товаров, работ, услуг для обеспечения муниципальных нужд и настоящего Положения, несут дисциплинарную, гражданско-правовую, административную, уголовную ответственность в соответствии с законодательством Российской Федерации.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7.2. Член Приемочной комиссии, допустивший нарушение законодательства Российской Федерации, иных нормативных правовых актов о контрактной системе в сфере закупок товаров, работ, услуг для обеспечения муниципальных нужд и (или) настоящего Положения, может быть заменен по решению Заказчика.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7.3.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 письменно сообщить о данном нарушении Председателю и (или) Заказчику в течение одного дня с момента, когда он узнал о таком нарушении.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01C">
        <w:rPr>
          <w:rFonts w:ascii="Times New Roman" w:hAnsi="Times New Roman" w:cs="Times New Roman"/>
          <w:color w:val="000000"/>
          <w:sz w:val="28"/>
          <w:szCs w:val="28"/>
        </w:rPr>
        <w:t>7.4. Члены Приемочной комиссии не вправе распространять сведения, составляющие государственную, служебную или коммерческую тайну, ставшие известными им в ходе приемки товаров, работ, услуг.</w:t>
      </w:r>
    </w:p>
    <w:p w:rsidR="00511DA7" w:rsidRPr="00E4401C" w:rsidRDefault="00511DA7" w:rsidP="00511D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1AF6" w:rsidRPr="00E4401C" w:rsidRDefault="00D11AF6">
      <w:pPr>
        <w:rPr>
          <w:rFonts w:ascii="Times New Roman" w:hAnsi="Times New Roman" w:cs="Times New Roman"/>
          <w:sz w:val="28"/>
          <w:szCs w:val="28"/>
        </w:rPr>
      </w:pPr>
    </w:p>
    <w:sectPr w:rsidR="00D11AF6" w:rsidRPr="00E4401C" w:rsidSect="006415AF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EE" w:rsidRDefault="008766EE" w:rsidP="006415AF">
      <w:pPr>
        <w:spacing w:after="0" w:line="240" w:lineRule="auto"/>
      </w:pPr>
      <w:r>
        <w:separator/>
      </w:r>
    </w:p>
  </w:endnote>
  <w:endnote w:type="continuationSeparator" w:id="1">
    <w:p w:rsidR="008766EE" w:rsidRDefault="008766EE" w:rsidP="0064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0275"/>
      <w:docPartObj>
        <w:docPartGallery w:val="Page Numbers (Bottom of Page)"/>
        <w:docPartUnique/>
      </w:docPartObj>
    </w:sdtPr>
    <w:sdtContent>
      <w:p w:rsidR="006415AF" w:rsidRDefault="00F06D31">
        <w:pPr>
          <w:pStyle w:val="ab"/>
          <w:jc w:val="center"/>
        </w:pPr>
        <w:fldSimple w:instr=" PAGE   \* MERGEFORMAT ">
          <w:r w:rsidR="00E04FAE">
            <w:rPr>
              <w:noProof/>
            </w:rPr>
            <w:t>12</w:t>
          </w:r>
        </w:fldSimple>
      </w:p>
    </w:sdtContent>
  </w:sdt>
  <w:p w:rsidR="006415AF" w:rsidRDefault="006415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EE" w:rsidRDefault="008766EE" w:rsidP="006415AF">
      <w:pPr>
        <w:spacing w:after="0" w:line="240" w:lineRule="auto"/>
      </w:pPr>
      <w:r>
        <w:separator/>
      </w:r>
    </w:p>
  </w:footnote>
  <w:footnote w:type="continuationSeparator" w:id="1">
    <w:p w:rsidR="008766EE" w:rsidRDefault="008766EE" w:rsidP="0064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92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92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A0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C2A"/>
    <w:rsid w:val="00094C2A"/>
    <w:rsid w:val="001602B5"/>
    <w:rsid w:val="002D7245"/>
    <w:rsid w:val="00511DA7"/>
    <w:rsid w:val="006073A3"/>
    <w:rsid w:val="006415AF"/>
    <w:rsid w:val="006757A8"/>
    <w:rsid w:val="007861AB"/>
    <w:rsid w:val="00863E7B"/>
    <w:rsid w:val="008766EE"/>
    <w:rsid w:val="00895DB6"/>
    <w:rsid w:val="0096638C"/>
    <w:rsid w:val="009E1577"/>
    <w:rsid w:val="00A621C6"/>
    <w:rsid w:val="00BB490B"/>
    <w:rsid w:val="00D11AF6"/>
    <w:rsid w:val="00D221F8"/>
    <w:rsid w:val="00D309BB"/>
    <w:rsid w:val="00DE2682"/>
    <w:rsid w:val="00E04FAE"/>
    <w:rsid w:val="00E4401C"/>
    <w:rsid w:val="00EA188F"/>
    <w:rsid w:val="00F06D31"/>
    <w:rsid w:val="00F2024C"/>
    <w:rsid w:val="00F602B3"/>
    <w:rsid w:val="00F7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2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490B"/>
    <w:rPr>
      <w:i/>
      <w:iCs/>
    </w:rPr>
  </w:style>
  <w:style w:type="paragraph" w:styleId="a4">
    <w:name w:val="No Spacing"/>
    <w:qFormat/>
    <w:rsid w:val="00BB490B"/>
    <w:rPr>
      <w:sz w:val="22"/>
      <w:szCs w:val="22"/>
      <w:lang w:eastAsia="en-US"/>
    </w:rPr>
  </w:style>
  <w:style w:type="character" w:styleId="a5">
    <w:name w:val="Hyperlink"/>
    <w:semiHidden/>
    <w:unhideWhenUsed/>
    <w:rsid w:val="00094C2A"/>
    <w:rPr>
      <w:color w:val="0000FF"/>
      <w:u w:val="single"/>
    </w:rPr>
  </w:style>
  <w:style w:type="table" w:styleId="a6">
    <w:name w:val="Table Grid"/>
    <w:basedOn w:val="a1"/>
    <w:uiPriority w:val="59"/>
    <w:rsid w:val="00094C2A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C2A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4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15A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4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15A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2022-02-14T11:49:00Z</cp:lastPrinted>
  <dcterms:created xsi:type="dcterms:W3CDTF">2022-02-10T12:05:00Z</dcterms:created>
  <dcterms:modified xsi:type="dcterms:W3CDTF">2022-02-14T11:52:00Z</dcterms:modified>
</cp:coreProperties>
</file>