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F860E9" w:rsidRPr="006B4A0A" w:rsidRDefault="00F860E9" w:rsidP="005C684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4A0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</w:t>
      </w:r>
    </w:p>
    <w:p w:rsidR="00F860E9" w:rsidRPr="00F860E9" w:rsidRDefault="00C9027E" w:rsidP="00C9027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</w:t>
      </w:r>
      <w:bookmarkStart w:id="0" w:name="_GoBack"/>
      <w:bookmarkEnd w:id="0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ОСТАНОВЛЕНИЕ № 152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3379"/>
        <w:gridCol w:w="3412"/>
      </w:tblGrid>
      <w:tr w:rsidR="00F860E9" w:rsidRPr="00F860E9" w:rsidTr="00033E23">
        <w:tc>
          <w:tcPr>
            <w:tcW w:w="3473" w:type="dxa"/>
          </w:tcPr>
          <w:p w:rsidR="00F860E9" w:rsidRPr="00F860E9" w:rsidRDefault="006B4A0A" w:rsidP="00CA6D26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30.12.2021</w:t>
            </w:r>
          </w:p>
        </w:tc>
        <w:tc>
          <w:tcPr>
            <w:tcW w:w="3474" w:type="dxa"/>
          </w:tcPr>
          <w:p w:rsidR="00F860E9" w:rsidRPr="00F860E9" w:rsidRDefault="00F860E9" w:rsidP="00C9027E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</w:tcPr>
          <w:p w:rsidR="00F860E9" w:rsidRPr="00F860E9" w:rsidRDefault="00F860E9" w:rsidP="00CA6D26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078"/>
      </w:tblGrid>
      <w:tr w:rsidR="00CA6D26" w:rsidTr="00033E23">
        <w:tc>
          <w:tcPr>
            <w:tcW w:w="5210" w:type="dxa"/>
          </w:tcPr>
          <w:p w:rsidR="00CA6D26" w:rsidRDefault="00CA6D26" w:rsidP="00B12F6C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  <w:t>«</w:t>
            </w:r>
            <w:r w:rsidR="00B12F6C" w:rsidRPr="00B12F6C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  <w:t>Об арендной плате за использование земельных</w:t>
            </w:r>
            <w:r w:rsidR="00B12F6C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B12F6C" w:rsidRPr="00B12F6C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  <w:t>участков, находящихся</w:t>
            </w:r>
            <w:r w:rsidR="00B12F6C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  <w:t xml:space="preserve"> в муниципальной собственности Камышевского сельского поселения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211" w:type="dxa"/>
          </w:tcPr>
          <w:p w:rsidR="00CA6D26" w:rsidRDefault="00CA6D26" w:rsidP="00CA6D26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860E9" w:rsidRP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860E9" w:rsidRPr="00F860E9" w:rsidRDefault="00B12F6C" w:rsidP="00B12F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12F6C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Областным законом от 22.07.2003 № 19-ЗС «О регулировании земельных отношений в Ростовск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области», постановлением</w:t>
      </w:r>
      <w:r w:rsidRPr="00B12F6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</w:t>
      </w:r>
      <w:r>
        <w:rPr>
          <w:rFonts w:ascii="Times New Roman" w:eastAsia="Times New Roman" w:hAnsi="Times New Roman" w:cs="Times New Roman"/>
          <w:sz w:val="28"/>
          <w:szCs w:val="28"/>
        </w:rPr>
        <w:t>товской области</w:t>
      </w:r>
      <w:r w:rsidRPr="00B12F6C">
        <w:t xml:space="preserve"> </w:t>
      </w:r>
      <w:r w:rsidRPr="00B12F6C">
        <w:rPr>
          <w:rFonts w:ascii="Times New Roman" w:eastAsia="Times New Roman" w:hAnsi="Times New Roman" w:cs="Times New Roman"/>
          <w:sz w:val="28"/>
          <w:szCs w:val="28"/>
        </w:rPr>
        <w:t xml:space="preserve">от 02.03.2015 № 135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2F6C">
        <w:rPr>
          <w:rFonts w:ascii="Times New Roman" w:eastAsia="Times New Roman" w:hAnsi="Times New Roman" w:cs="Times New Roman"/>
          <w:sz w:val="28"/>
          <w:szCs w:val="28"/>
        </w:rPr>
        <w:t>Об арендной плате за использование земельных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F6C">
        <w:rPr>
          <w:rFonts w:ascii="Times New Roman" w:eastAsia="Times New Roman" w:hAnsi="Times New Roman" w:cs="Times New Roman"/>
          <w:sz w:val="28"/>
          <w:szCs w:val="28"/>
        </w:rPr>
        <w:t>участков, государственная собственность на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F6C">
        <w:rPr>
          <w:rFonts w:ascii="Times New Roman" w:eastAsia="Times New Roman" w:hAnsi="Times New Roman" w:cs="Times New Roman"/>
          <w:sz w:val="28"/>
          <w:szCs w:val="28"/>
        </w:rPr>
        <w:t>не разграничена, и земельных участков, находящихся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F6C">
        <w:rPr>
          <w:rFonts w:ascii="Times New Roman" w:eastAsia="Times New Roman" w:hAnsi="Times New Roman" w:cs="Times New Roman"/>
          <w:sz w:val="28"/>
          <w:szCs w:val="28"/>
        </w:rPr>
        <w:t>в государственной собственности Ростовской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B12F6C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</w:t>
      </w:r>
      <w:r w:rsidRPr="00B12F6C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находящихся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в муниципальной собственности Камышевского сельского поселения</w:t>
      </w:r>
      <w:r w:rsidRPr="00B12F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60E9" w:rsidRPr="00F860E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Камышевского сельского поселения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ПОСТАНОВЛЯЕТ: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860E9" w:rsidRPr="00F860E9" w:rsidRDefault="00B12F6C" w:rsidP="00B12F6C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24"/>
          <w:sz w:val="28"/>
          <w:szCs w:val="28"/>
          <w:lang w:eastAsia="ar-SA"/>
        </w:rPr>
      </w:pPr>
      <w:r w:rsidRPr="00B12F6C">
        <w:rPr>
          <w:rFonts w:ascii="Times New Roman" w:eastAsia="Times New Roman" w:hAnsi="Times New Roman"/>
          <w:sz w:val="28"/>
          <w:szCs w:val="28"/>
          <w:lang w:eastAsia="ar-SA"/>
        </w:rPr>
        <w:t>Утвердить Порядок определения размера арендной платы за использование земельных участков, находящихся в муниципальной собственности Камышевского сельского поселения, согласно приложению № 1.</w:t>
      </w:r>
    </w:p>
    <w:p w:rsidR="00F860E9" w:rsidRPr="00F860E9" w:rsidRDefault="00F860E9" w:rsidP="00CA6D26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24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/>
          <w:sz w:val="28"/>
          <w:szCs w:val="28"/>
          <w:lang w:eastAsia="ar-SA"/>
        </w:rPr>
        <w:t>Контроль над исполнением постановления оставляю за собой.</w:t>
      </w:r>
    </w:p>
    <w:p w:rsidR="00033E23" w:rsidRDefault="00033E23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60E9" w:rsidRPr="00F860E9" w:rsidRDefault="00F860E9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E22745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Камышевского сельского поселения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С.А. Богданова</w:t>
      </w:r>
    </w:p>
    <w:p w:rsidR="00033E23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Постановление вносит:</w:t>
      </w:r>
    </w:p>
    <w:p w:rsidR="00F80BB6" w:rsidRDefault="00F860E9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Гл</w:t>
      </w:r>
      <w:r w:rsidR="00CA6D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авный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специалист </w:t>
      </w:r>
      <w:r w:rsidR="00B12F6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 земельным и имущественным отношениям М. М. Богданов</w:t>
      </w:r>
    </w:p>
    <w:p w:rsidR="00E22745" w:rsidRDefault="00E22745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9B2C2D" w:rsidRDefault="009B2C2D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129"/>
      </w:tblGrid>
      <w:tr w:rsidR="0041273A" w:rsidTr="000E758A">
        <w:tc>
          <w:tcPr>
            <w:tcW w:w="5210" w:type="dxa"/>
          </w:tcPr>
          <w:p w:rsidR="0041273A" w:rsidRDefault="0041273A" w:rsidP="00B12F6C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</w:tcPr>
          <w:p w:rsidR="0041273A" w:rsidRPr="0041273A" w:rsidRDefault="0041273A" w:rsidP="0041273A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273A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  <w:t xml:space="preserve">Приложение </w:t>
            </w:r>
          </w:p>
          <w:p w:rsidR="0041273A" w:rsidRPr="0041273A" w:rsidRDefault="0041273A" w:rsidP="0041273A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  <w:r w:rsidRPr="0041273A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  <w:t xml:space="preserve">к постановлению Администрации Камышевского сельского поселения </w:t>
            </w:r>
          </w:p>
          <w:p w:rsidR="0041273A" w:rsidRDefault="006B4A0A" w:rsidP="0041273A">
            <w:pPr>
              <w:suppressAutoHyphens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  <w:t>от 30.12.2021 № 152</w:t>
            </w:r>
          </w:p>
        </w:tc>
      </w:tr>
    </w:tbl>
    <w:p w:rsidR="0041273A" w:rsidRDefault="0041273A" w:rsidP="0041273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41273A" w:rsidRDefault="0041273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ПОРЯДОК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определения размера арендной платы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за использование земельных участков, находящихся 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муниципальной собственности Камышевского сельского поселения</w:t>
      </w:r>
    </w:p>
    <w:p w:rsidR="0041273A" w:rsidRDefault="0041273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41273A" w:rsidRPr="0041273A" w:rsidRDefault="0041273A" w:rsidP="00412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1. Размер арендной платы на год за использование земельных участков, находящихся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муниципальной собственности Камышевского сельского поселения</w:t>
      </w: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, принимается равным размеру земельного налога за такие земельные участки,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лиц, осуществляющих социально значимые виды деятельности, в соответствии с постановлением Правительства Российской Федерации от 16.07.2009 № 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2. 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Арендная плата за земельные участки, предоставленные без проведения торгов в случаях, указанных в пункте 4 статьи 39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  <w:t>7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Земельного кодекса Российской Федерации, рассчитывается в размере: 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spacing w:val="-2"/>
          <w:kern w:val="2"/>
          <w:sz w:val="28"/>
          <w:szCs w:val="28"/>
        </w:rPr>
        <w:t>1,5 процента кадастровой стоимости земельного участка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 рубля за кв. метр;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spacing w:val="-2"/>
          <w:kern w:val="2"/>
          <w:sz w:val="28"/>
          <w:szCs w:val="28"/>
        </w:rPr>
        <w:t xml:space="preserve">1,5 процента кадастровой стоимости земельного участка, предоставленного (занятого) для 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гидротехнических сооружений;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spacing w:val="-2"/>
          <w:kern w:val="2"/>
          <w:sz w:val="28"/>
          <w:szCs w:val="28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1,4 процента к</w:t>
      </w:r>
      <w:r w:rsidR="005B074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адастровой стоимости </w:t>
      </w:r>
      <w:proofErr w:type="gramStart"/>
      <w:r w:rsidR="005B074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земельного 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участка</w:t>
      </w:r>
      <w:proofErr w:type="gramEnd"/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предоставленного (занятого) для размещения линий связи, в том числе линейно-кабельных сооружений;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442C2">
        <w:rPr>
          <w:rFonts w:ascii="Times New Roman" w:eastAsia="Calibri" w:hAnsi="Times New Roman" w:cs="Times New Roman"/>
          <w:spacing w:val="-2"/>
          <w:kern w:val="2"/>
          <w:sz w:val="28"/>
          <w:szCs w:val="28"/>
          <w:highlight w:val="yellow"/>
        </w:rPr>
        <w:t>2,0 процента кадастровой стоимости земельного участка,</w:t>
      </w:r>
      <w:r w:rsidRPr="007442C2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 предоставленного </w:t>
      </w:r>
      <w:proofErr w:type="spellStart"/>
      <w:r w:rsidRPr="007442C2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>недропользователю</w:t>
      </w:r>
      <w:proofErr w:type="spellEnd"/>
      <w:r w:rsidRPr="007442C2">
        <w:rPr>
          <w:rFonts w:ascii="Times New Roman" w:eastAsia="Calibri" w:hAnsi="Times New Roman" w:cs="Times New Roman"/>
          <w:kern w:val="2"/>
          <w:sz w:val="28"/>
          <w:szCs w:val="28"/>
          <w:highlight w:val="yellow"/>
        </w:rPr>
        <w:t xml:space="preserve"> для проведения работ, связанных с пользованием недрами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; 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0,65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spacing w:val="-2"/>
          <w:kern w:val="2"/>
          <w:sz w:val="28"/>
          <w:szCs w:val="28"/>
        </w:rPr>
        <w:t>0,7 процента кадастровой стоимости земельного участка,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предоставленного для размещения вертодромов и посадочных площадок;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73A">
        <w:rPr>
          <w:rFonts w:ascii="Times New Roman" w:eastAsia="Times New Roman" w:hAnsi="Times New Roman" w:cs="Times New Roman"/>
          <w:sz w:val="28"/>
          <w:szCs w:val="28"/>
        </w:rPr>
        <w:lastRenderedPageBreak/>
        <w:t>0,01 процента кадастровой стоимости земельного участка, предоставленного Государственной компании «Российские автомобильные дороги» для осуществления деятельности в границах полос отвода и придорожных полос автомобильных дорог;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размещения</w:t>
      </w:r>
      <w:r w:rsidRPr="0041273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нефтепроводов, нефтепродуктопроводов, их конструктивных</w:t>
      </w:r>
      <w:r w:rsidRPr="0041273A">
        <w:rPr>
          <w:rFonts w:ascii="Times New Roman" w:eastAsia="Calibri" w:hAnsi="Times New Roman" w:cs="Times New Roman"/>
          <w:sz w:val="28"/>
          <w:szCs w:val="28"/>
        </w:rPr>
        <w:t xml:space="preserve"> элементов и сооружений, являющихся неотъемлемой технологической частью указанных объектов, – 2,79 рубля за кв. м.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3. Арендная плата за земельный участок в случаях, предусмотренных пунктом 5 статьи 39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  <w:t>7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нужд либо ограничен в обороте;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управления;</w:t>
      </w:r>
    </w:p>
    <w:p w:rsidR="0041273A" w:rsidRPr="0041273A" w:rsidRDefault="0041273A" w:rsidP="000E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4. Размер арендной платы в случае предоставления в аренду без проведения торгов в соответствии с подпунктом 3 пункта 2 статьи 39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  <w:t>6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законом, определяется в порядке, установленном постановлением Правительства Ростовской области.</w:t>
      </w:r>
    </w:p>
    <w:p w:rsidR="0041273A" w:rsidRPr="0041273A" w:rsidRDefault="0041273A" w:rsidP="000E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5. 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случае переоформления юридическими лицами права постоянного (бессрочного) пользования земельными участками, находящимися в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собственности Камышевского сельского поселения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, на право аренды размер арендной платы в отношении таких земельных участков устанавливается: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1,5 процента кадастровой стоимости земельных участков, изъятых из оборота или ограниченных в обороте;</w:t>
      </w:r>
    </w:p>
    <w:p w:rsidR="0041273A" w:rsidRPr="0041273A" w:rsidRDefault="0041273A" w:rsidP="0041273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2 процента кадастровой стоимости иных земельных участков</w:t>
      </w: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73A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41273A">
        <w:rPr>
          <w:rFonts w:ascii="Times New Roman" w:eastAsia="Calibri" w:hAnsi="Times New Roman" w:cs="Times New Roman"/>
          <w:sz w:val="28"/>
          <w:szCs w:val="28"/>
        </w:rPr>
        <w:t xml:space="preserve">Размер ежегодной арендной платы за земельный участок, </w:t>
      </w:r>
      <w:r w:rsidRPr="0041273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предоставленный без проведения торгов в соответствии с </w:t>
      </w:r>
      <w:r w:rsidRPr="0041273A">
        <w:rPr>
          <w:rFonts w:ascii="Times New Roman" w:eastAsia="Calibri" w:hAnsi="Times New Roman" w:cs="Times New Roman"/>
          <w:spacing w:val="-4"/>
          <w:sz w:val="28"/>
          <w:szCs w:val="28"/>
        </w:rPr>
        <w:t>подпунктом 31 пункта 2 статьи 39</w:t>
      </w:r>
      <w:r w:rsidRPr="0041273A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6</w:t>
      </w:r>
      <w:r w:rsidRPr="0041273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Земельного кодекса Российской Федерации, предназначенный</w:t>
      </w:r>
      <w:r w:rsidRPr="0041273A">
        <w:rPr>
          <w:rFonts w:ascii="Times New Roman" w:eastAsia="Calibri" w:hAnsi="Times New Roman" w:cs="Times New Roman"/>
          <w:sz w:val="28"/>
          <w:szCs w:val="28"/>
        </w:rPr>
        <w:t xml:space="preserve"> для ведения сельскохозяйственного производства, арендатору, в отношении которого у уполномоченного органа </w:t>
      </w:r>
      <w:r w:rsidRPr="0041273A">
        <w:rPr>
          <w:rFonts w:ascii="Times New Roman" w:eastAsia="Calibri" w:hAnsi="Times New Roman" w:cs="Times New Roman"/>
          <w:sz w:val="28"/>
          <w:szCs w:val="28"/>
        </w:rPr>
        <w:lastRenderedPageBreak/>
        <w:t>отсутствует информация о выявленных в рамках государственног</w:t>
      </w:r>
      <w:r w:rsidR="00E22745">
        <w:rPr>
          <w:rFonts w:ascii="Times New Roman" w:eastAsia="Calibri" w:hAnsi="Times New Roman" w:cs="Times New Roman"/>
          <w:sz w:val="28"/>
          <w:szCs w:val="28"/>
        </w:rPr>
        <w:t xml:space="preserve">о земельного надзора и </w:t>
      </w:r>
      <w:proofErr w:type="spellStart"/>
      <w:r w:rsidR="00E22745">
        <w:rPr>
          <w:rFonts w:ascii="Times New Roman" w:eastAsia="Calibri" w:hAnsi="Times New Roman" w:cs="Times New Roman"/>
          <w:sz w:val="28"/>
          <w:szCs w:val="28"/>
        </w:rPr>
        <w:t>неустранё</w:t>
      </w:r>
      <w:r w:rsidRPr="0041273A">
        <w:rPr>
          <w:rFonts w:ascii="Times New Roman" w:eastAsia="Calibri" w:hAnsi="Times New Roman" w:cs="Times New Roman"/>
          <w:sz w:val="28"/>
          <w:szCs w:val="28"/>
        </w:rPr>
        <w:t>нных</w:t>
      </w:r>
      <w:proofErr w:type="spellEnd"/>
      <w:r w:rsidRPr="0041273A">
        <w:rPr>
          <w:rFonts w:ascii="Times New Roman" w:eastAsia="Calibri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</w:t>
      </w:r>
      <w:r w:rsidRPr="0041273A">
        <w:rPr>
          <w:rFonts w:ascii="Times New Roman" w:eastAsia="Calibri" w:hAnsi="Times New Roman" w:cs="Times New Roman"/>
          <w:spacing w:val="-2"/>
          <w:sz w:val="28"/>
          <w:szCs w:val="28"/>
        </w:rPr>
        <w:t>определяется в размере 2 процентов кадастровой стоимости земельного участка.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spacing w:val="-4"/>
          <w:sz w:val="28"/>
          <w:szCs w:val="28"/>
        </w:rPr>
        <w:t>7. Размер ежегодной арендной платы за земельный участок при заключении</w:t>
      </w:r>
      <w:r w:rsidRPr="0041273A">
        <w:rPr>
          <w:rFonts w:ascii="Times New Roman" w:eastAsia="Calibri" w:hAnsi="Times New Roman" w:cs="Times New Roman"/>
          <w:sz w:val="28"/>
          <w:szCs w:val="28"/>
        </w:rPr>
        <w:t xml:space="preserve"> нового договора аренды земельного участка без проведения торгов в случаях, предусмотренных пунктами 3 и 4 статьи 39</w:t>
      </w:r>
      <w:r w:rsidRPr="0041273A">
        <w:rPr>
          <w:rFonts w:ascii="Times New Roman" w:eastAsia="Calibri" w:hAnsi="Times New Roman" w:cs="Times New Roman"/>
          <w:sz w:val="28"/>
          <w:szCs w:val="28"/>
          <w:vertAlign w:val="superscript"/>
        </w:rPr>
        <w:t>6</w:t>
      </w:r>
      <w:r w:rsidRPr="0041273A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:rsidR="0041273A" w:rsidRPr="0041273A" w:rsidRDefault="0041273A" w:rsidP="0041273A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273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1273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Pr="0041273A">
        <w:rPr>
          <w:rFonts w:ascii="Times New Roman" w:eastAsia="Times New Roman" w:hAnsi="Times New Roman" w:cs="Times New Roman"/>
          <w:sz w:val="28"/>
          <w:szCs w:val="28"/>
          <w:lang w:eastAsia="en-US"/>
        </w:rPr>
        <w:t>. 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8. 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а) 0,01 процента в отношении: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б) 0,3 процента в отношении земельного участка, занятого жилищным фондом;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в) 0,5 процента в отношении земельного участка, предоставленного (занятого) для размещения объектов спорта;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г) 3,5 процента в отношении</w:t>
      </w: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земельного участка, предоставленного 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41273A" w:rsidRPr="0041273A" w:rsidRDefault="0041273A" w:rsidP="0041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273A">
        <w:rPr>
          <w:rFonts w:ascii="Times New Roman" w:eastAsia="Times New Roman" w:hAnsi="Times New Roman" w:cs="Times New Roman"/>
          <w:sz w:val="28"/>
          <w:szCs w:val="28"/>
          <w:lang w:eastAsia="en-US"/>
        </w:rPr>
        <w:t>д) 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273A">
        <w:rPr>
          <w:rFonts w:ascii="Times New Roman" w:eastAsia="Times New Roman" w:hAnsi="Times New Roman" w:cs="Times New Roman"/>
          <w:sz w:val="28"/>
          <w:szCs w:val="28"/>
          <w:lang w:eastAsia="en-US"/>
        </w:rPr>
        <w:t>е) 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ж) 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41273A" w:rsidRPr="0041273A" w:rsidRDefault="0041273A" w:rsidP="0041273A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8</w:t>
      </w: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en-US"/>
        </w:rPr>
        <w:t>1</w:t>
      </w: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. В случае,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2 и 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подпунктами «а» – «ж» пункта 8 </w:t>
      </w: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В случае предоставления земельного участка без проведения торгов арендная плата в отношении земельного участка в случаях, не указанных в пункте 2 и подпунктах «а» – «ж» пункта 8 настоящего Порядка, предоставленного собственнику зданий, сооружений, право которого на 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 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41273A" w:rsidRPr="0041273A" w:rsidRDefault="000E758A" w:rsidP="000E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9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. В случае, если право на заключение договора аренды земельного участка, находящегося в </w:t>
      </w:r>
      <w:r w:rsidR="0041273A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собственности Камышевского сельского поселения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 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41273A" w:rsidRPr="0041273A" w:rsidRDefault="000E758A" w:rsidP="000E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1273A" w:rsidRPr="0041273A">
        <w:rPr>
          <w:rFonts w:ascii="Times New Roman" w:eastAsia="Calibri" w:hAnsi="Times New Roman" w:cs="Times New Roman"/>
          <w:sz w:val="28"/>
          <w:szCs w:val="28"/>
        </w:rPr>
        <w:t>. Размер ежегодной арендной платы за земельные участки в случаях, не указанных в пунктах 1 – 9 настоящего Порядка, определяется в размере 2 процентов кадастровой стоимости земельного участка.</w:t>
      </w:r>
    </w:p>
    <w:p w:rsidR="0041273A" w:rsidRPr="0041273A" w:rsidRDefault="000E758A" w:rsidP="000E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11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. Размер арендной платы за использование земельного участка, находящегося в </w:t>
      </w:r>
      <w:r w:rsidR="0041273A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собственности Камышевского сельского поселения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ставки земельного налога на соответствующий земельный участок, находящийся в </w:t>
      </w:r>
      <w:r w:rsidR="0041273A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собственности Камышевского сельского поселения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>, если иное не установлено земельным законодательством Российской Федерации.</w:t>
      </w:r>
    </w:p>
    <w:p w:rsidR="0041273A" w:rsidRPr="0041273A" w:rsidRDefault="000E758A" w:rsidP="000E75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12</w:t>
      </w:r>
      <w:r w:rsidR="0041273A"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. 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Размер арендной платы в процентах от кадастровой стоимости земельного участка, находящегося в </w:t>
      </w:r>
      <w:r w:rsidR="0041273A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собственности Камышевского сельского поселения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определяемый </w:t>
      </w:r>
      <w:r w:rsidR="0041273A" w:rsidRPr="0041273A">
        <w:rPr>
          <w:rFonts w:ascii="Times New Roman" w:eastAsia="Times New Roman" w:hAnsi="Times New Roman" w:cs="Times New Roman"/>
          <w:sz w:val="28"/>
          <w:szCs w:val="28"/>
        </w:rPr>
        <w:t>в соответствии с пунктами 1, 7</w:t>
      </w:r>
      <w:r w:rsidR="0041273A" w:rsidRPr="0041273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41273A" w:rsidRPr="0041273A">
        <w:rPr>
          <w:rFonts w:ascii="Times New Roman" w:eastAsia="Times New Roman" w:hAnsi="Times New Roman" w:cs="Times New Roman"/>
          <w:sz w:val="28"/>
          <w:szCs w:val="28"/>
        </w:rPr>
        <w:t>, 8, 9, 11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</w:t>
      </w:r>
      <w:r w:rsidR="0041273A"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областным законом об областном бюджете на очередной </w:t>
      </w:r>
      <w:r w:rsidR="0041273A"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lastRenderedPageBreak/>
        <w:t>финансовый год и плановый период и установленных по состоянию на начало очередного финансового года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41273A" w:rsidRPr="0041273A" w:rsidRDefault="0041273A" w:rsidP="0041273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При этом ин</w:t>
      </w:r>
      <w:r w:rsidR="00F624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дексация размера арендной платы </w:t>
      </w:r>
      <w:proofErr w:type="gramStart"/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производится</w:t>
      </w:r>
      <w:proofErr w:type="gramEnd"/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начиная с года, следующего за годом, в котором принято решение 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об утверждении результатов определения кадастровой стоимости земельных участков</w:t>
      </w: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. </w:t>
      </w:r>
    </w:p>
    <w:p w:rsidR="0041273A" w:rsidRPr="0041273A" w:rsidRDefault="000E758A" w:rsidP="000E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13</w:t>
      </w:r>
      <w:r w:rsidR="0041273A"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. При определении размера годовой арендной платы в соответствии со ставками арендной платы в случаях, указанных </w:t>
      </w:r>
      <w:r w:rsidR="0041273A" w:rsidRPr="0041273A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пункте 2</w:t>
      </w:r>
      <w:r w:rsidR="0041273A"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настоящего Порядка, проводится ежегодная индексация арендной платы с учетом размера уровня инфляции, 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предусмотренного </w:t>
      </w:r>
      <w:r w:rsidR="0041273A"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участка.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41273A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41273A" w:rsidRPr="0041273A" w:rsidRDefault="000E758A" w:rsidP="000E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14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>. 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ри заключении договора аренды земельного участка, находящегося в </w:t>
      </w:r>
      <w:r w:rsidR="0041273A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собственности Камышевского сельского поселения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ответственный специалист 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 находящегося в </w:t>
      </w:r>
      <w:r w:rsidR="0041273A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собственности Камышевского сельского поселения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41273A" w:rsidRPr="0041273A" w:rsidRDefault="0041273A" w:rsidP="000E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одностороннем порядке по требованию арендодателя размер годовой арендной платы за использование земельного участка, находящегося в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собственности Камышевского сельского поселения</w:t>
      </w: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, изменяется: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sz w:val="28"/>
          <w:szCs w:val="28"/>
        </w:rPr>
        <w:t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пунктами 3, 5, 8</w:t>
      </w:r>
      <w:r w:rsidRPr="0041273A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41273A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41273A" w:rsidRPr="0041273A" w:rsidRDefault="0041273A" w:rsidP="000E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sz w:val="28"/>
          <w:szCs w:val="28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находящегося в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собственности Камышевского сельского поселения</w:t>
      </w:r>
      <w:r w:rsidRPr="0041273A">
        <w:rPr>
          <w:rFonts w:ascii="Times New Roman" w:eastAsia="Calibri" w:hAnsi="Times New Roman" w:cs="Times New Roman"/>
          <w:sz w:val="28"/>
          <w:szCs w:val="28"/>
        </w:rPr>
        <w:t>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</w:t>
      </w:r>
    </w:p>
    <w:p w:rsidR="0041273A" w:rsidRPr="0041273A" w:rsidRDefault="0041273A" w:rsidP="000E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ставок арендной платы;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значений и коэффициентов, используемых при расчете арендной платы;</w:t>
      </w:r>
    </w:p>
    <w:p w:rsidR="0041273A" w:rsidRPr="0041273A" w:rsidRDefault="0041273A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1273A">
        <w:rPr>
          <w:rFonts w:ascii="Times New Roman" w:eastAsia="Calibri" w:hAnsi="Times New Roman" w:cs="Times New Roman"/>
          <w:kern w:val="2"/>
          <w:sz w:val="28"/>
          <w:szCs w:val="28"/>
        </w:rPr>
        <w:t>порядка определения размера арендной платы.</w:t>
      </w:r>
    </w:p>
    <w:p w:rsidR="0041273A" w:rsidRPr="0041273A" w:rsidRDefault="002F5268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15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>. В случае,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41273A" w:rsidRPr="0041273A" w:rsidRDefault="002F5268" w:rsidP="0041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16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 xml:space="preserve">. Арендная плата за использование земельных участков, находящихся в </w:t>
      </w:r>
      <w:r w:rsidR="0041273A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собственности Камышевского сельского поселения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>, вн</w:t>
      </w:r>
      <w:r w:rsidR="005B0749">
        <w:rPr>
          <w:rFonts w:ascii="Times New Roman" w:eastAsia="Calibri" w:hAnsi="Times New Roman" w:cs="Times New Roman"/>
          <w:kern w:val="2"/>
          <w:sz w:val="28"/>
          <w:szCs w:val="28"/>
        </w:rPr>
        <w:t>осится ежегодно, не позднее 15-го октября</w:t>
      </w:r>
      <w:r w:rsidR="0041273A" w:rsidRPr="0041273A">
        <w:rPr>
          <w:rFonts w:ascii="Times New Roman" w:eastAsia="Calibri" w:hAnsi="Times New Roman" w:cs="Times New Roman"/>
          <w:kern w:val="2"/>
          <w:sz w:val="28"/>
          <w:szCs w:val="28"/>
        </w:rPr>
        <w:t>, в соответствии с условиями договора аренды земельного участка.</w:t>
      </w:r>
    </w:p>
    <w:p w:rsidR="0041273A" w:rsidRPr="0041273A" w:rsidRDefault="0041273A" w:rsidP="0041273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41273A" w:rsidRDefault="0041273A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68576B" w:rsidRDefault="0068576B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br w:type="page"/>
      </w:r>
    </w:p>
    <w:p w:rsidR="00F860E9" w:rsidRP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BD06C3" w:rsidRDefault="00BF03BE" w:rsidP="00F860E9">
      <w:pPr>
        <w:jc w:val="center"/>
      </w:pPr>
    </w:p>
    <w:sectPr w:rsidR="00BD06C3" w:rsidSect="0041273A">
      <w:footerReference w:type="default" r:id="rId9"/>
      <w:pgSz w:w="11906" w:h="16838"/>
      <w:pgMar w:top="993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BE" w:rsidRDefault="00BF03BE" w:rsidP="006B222F">
      <w:pPr>
        <w:spacing w:after="0" w:line="240" w:lineRule="auto"/>
      </w:pPr>
      <w:r>
        <w:separator/>
      </w:r>
    </w:p>
  </w:endnote>
  <w:endnote w:type="continuationSeparator" w:id="0">
    <w:p w:rsidR="00BF03BE" w:rsidRDefault="00BF03BE" w:rsidP="006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17631"/>
      <w:docPartObj>
        <w:docPartGallery w:val="Page Numbers (Bottom of Page)"/>
        <w:docPartUnique/>
      </w:docPartObj>
    </w:sdtPr>
    <w:sdtEndPr/>
    <w:sdtContent>
      <w:p w:rsidR="0068576B" w:rsidRDefault="006857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27E">
          <w:rPr>
            <w:noProof/>
          </w:rPr>
          <w:t>8</w:t>
        </w:r>
        <w:r>
          <w:fldChar w:fldCharType="end"/>
        </w:r>
      </w:p>
    </w:sdtContent>
  </w:sdt>
  <w:p w:rsidR="006B222F" w:rsidRDefault="006B222F" w:rsidP="0068576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BE" w:rsidRDefault="00BF03BE" w:rsidP="006B222F">
      <w:pPr>
        <w:spacing w:after="0" w:line="240" w:lineRule="auto"/>
      </w:pPr>
      <w:r>
        <w:separator/>
      </w:r>
    </w:p>
  </w:footnote>
  <w:footnote w:type="continuationSeparator" w:id="0">
    <w:p w:rsidR="00BF03BE" w:rsidRDefault="00BF03BE" w:rsidP="006B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4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9"/>
    <w:rsid w:val="00033E23"/>
    <w:rsid w:val="0003406D"/>
    <w:rsid w:val="00092C0B"/>
    <w:rsid w:val="000A291F"/>
    <w:rsid w:val="000E758A"/>
    <w:rsid w:val="000F44EF"/>
    <w:rsid w:val="00264760"/>
    <w:rsid w:val="002F5268"/>
    <w:rsid w:val="0041273A"/>
    <w:rsid w:val="00425F0D"/>
    <w:rsid w:val="005B0749"/>
    <w:rsid w:val="005C6845"/>
    <w:rsid w:val="005E078B"/>
    <w:rsid w:val="00603989"/>
    <w:rsid w:val="00604399"/>
    <w:rsid w:val="0068576B"/>
    <w:rsid w:val="006B222F"/>
    <w:rsid w:val="006B4A0A"/>
    <w:rsid w:val="007442C2"/>
    <w:rsid w:val="008E3958"/>
    <w:rsid w:val="009B2C2D"/>
    <w:rsid w:val="009E0421"/>
    <w:rsid w:val="00A32F6D"/>
    <w:rsid w:val="00A505E6"/>
    <w:rsid w:val="00AF5053"/>
    <w:rsid w:val="00B12F6C"/>
    <w:rsid w:val="00BB13AE"/>
    <w:rsid w:val="00BF03BE"/>
    <w:rsid w:val="00C066C7"/>
    <w:rsid w:val="00C9027E"/>
    <w:rsid w:val="00CA6D26"/>
    <w:rsid w:val="00CF48FD"/>
    <w:rsid w:val="00D954FC"/>
    <w:rsid w:val="00DA68C0"/>
    <w:rsid w:val="00E22745"/>
    <w:rsid w:val="00F624F0"/>
    <w:rsid w:val="00F80BB6"/>
    <w:rsid w:val="00F85453"/>
    <w:rsid w:val="00F860E9"/>
    <w:rsid w:val="00F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6DD6"/>
  <w15:docId w15:val="{7BEF054D-92D5-4D97-928B-6E03B05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73A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41273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8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6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0E9"/>
    <w:pPr>
      <w:ind w:left="720"/>
      <w:contextualSpacing/>
    </w:pPr>
  </w:style>
  <w:style w:type="paragraph" w:styleId="a7">
    <w:name w:val="header"/>
    <w:basedOn w:val="a"/>
    <w:link w:val="a8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B222F"/>
  </w:style>
  <w:style w:type="paragraph" w:styleId="a9">
    <w:name w:val="footer"/>
    <w:basedOn w:val="a"/>
    <w:link w:val="aa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22F"/>
  </w:style>
  <w:style w:type="paragraph" w:customStyle="1" w:styleId="consnormal">
    <w:name w:val="consnormal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273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41273A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1273A"/>
  </w:style>
  <w:style w:type="paragraph" w:styleId="ab">
    <w:name w:val="Body Text"/>
    <w:basedOn w:val="a"/>
    <w:link w:val="ac"/>
    <w:rsid w:val="004127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1273A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4127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1273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4127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page number"/>
    <w:basedOn w:val="a0"/>
    <w:rsid w:val="0041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C92A-F803-48D7-8F63-89ABC446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Александр Троилин</cp:lastModifiedBy>
  <cp:revision>9</cp:revision>
  <cp:lastPrinted>2022-02-21T11:24:00Z</cp:lastPrinted>
  <dcterms:created xsi:type="dcterms:W3CDTF">2022-02-18T06:30:00Z</dcterms:created>
  <dcterms:modified xsi:type="dcterms:W3CDTF">2023-05-16T07:02:00Z</dcterms:modified>
</cp:coreProperties>
</file>