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7C43" w:rsidRPr="001467A7" w:rsidRDefault="00A57C43" w:rsidP="00A57C43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Приложение </w:t>
      </w:r>
      <w:r w:rsidR="00E23C11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5</w:t>
      </w:r>
    </w:p>
    <w:p w:rsidR="00A57C43" w:rsidRPr="001467A7" w:rsidRDefault="00A57C43" w:rsidP="00A57C43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к решению Собрания депутатов</w:t>
      </w:r>
    </w:p>
    <w:p w:rsidR="00A57C43" w:rsidRPr="001467A7" w:rsidRDefault="00A57C43" w:rsidP="00A57C43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«О бюджете К</w:t>
      </w: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амышевского</w:t>
      </w: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сельского поселения</w:t>
      </w:r>
    </w:p>
    <w:p w:rsidR="00A57C43" w:rsidRPr="001467A7" w:rsidRDefault="00A57C43" w:rsidP="00BD4F15">
      <w:pPr>
        <w:pStyle w:val="a3"/>
        <w:ind w:right="-31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Зимовниковского района на 20</w:t>
      </w:r>
      <w:r w:rsidR="003753AB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2</w:t>
      </w:r>
      <w:r w:rsidR="0025281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4</w:t>
      </w: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 и </w:t>
      </w:r>
    </w:p>
    <w:p w:rsidR="00A57C43" w:rsidRPr="001467A7" w:rsidRDefault="00A57C43" w:rsidP="00BD4F15">
      <w:pPr>
        <w:pStyle w:val="a3"/>
        <w:ind w:right="-31"/>
        <w:jc w:val="right"/>
        <w:rPr>
          <w:rFonts w:ascii="Times New Roman" w:hAnsi="Times New Roman" w:cs="Times New Roman"/>
          <w:sz w:val="28"/>
          <w:szCs w:val="28"/>
        </w:rPr>
      </w:pP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на плановый период 202</w:t>
      </w:r>
      <w:r w:rsidR="0025281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5</w:t>
      </w: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и 202</w:t>
      </w:r>
      <w:r w:rsidR="0025281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6</w:t>
      </w: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годов»</w:t>
      </w:r>
    </w:p>
    <w:p w:rsidR="00A57C43" w:rsidRPr="001467A7" w:rsidRDefault="00A57C43" w:rsidP="00A57C43">
      <w:pPr>
        <w:pStyle w:val="a3"/>
        <w:ind w:right="111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7C43" w:rsidRDefault="00A57C43" w:rsidP="00A57C43">
      <w:pPr>
        <w:pStyle w:val="a3"/>
        <w:ind w:right="111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467A7">
        <w:rPr>
          <w:rFonts w:ascii="Times New Roman" w:hAnsi="Times New Roman" w:cs="Times New Roman"/>
          <w:b/>
          <w:sz w:val="28"/>
          <w:szCs w:val="28"/>
        </w:rPr>
        <w:t>Ведомственная структура расходов местного бюджета на 20</w:t>
      </w:r>
      <w:r w:rsidR="003753AB">
        <w:rPr>
          <w:rFonts w:ascii="Times New Roman" w:hAnsi="Times New Roman" w:cs="Times New Roman"/>
          <w:b/>
          <w:sz w:val="28"/>
          <w:szCs w:val="28"/>
        </w:rPr>
        <w:t>2</w:t>
      </w:r>
      <w:r w:rsidR="00252817">
        <w:rPr>
          <w:rFonts w:ascii="Times New Roman" w:hAnsi="Times New Roman" w:cs="Times New Roman"/>
          <w:b/>
          <w:sz w:val="28"/>
          <w:szCs w:val="28"/>
        </w:rPr>
        <w:t>4</w:t>
      </w:r>
      <w:r w:rsidRPr="001467A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252817">
        <w:rPr>
          <w:rFonts w:ascii="Times New Roman" w:hAnsi="Times New Roman" w:cs="Times New Roman"/>
          <w:b/>
          <w:sz w:val="28"/>
          <w:szCs w:val="28"/>
        </w:rPr>
        <w:t>5</w:t>
      </w:r>
      <w:r w:rsidRPr="001467A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252817">
        <w:rPr>
          <w:rFonts w:ascii="Times New Roman" w:hAnsi="Times New Roman" w:cs="Times New Roman"/>
          <w:b/>
          <w:sz w:val="28"/>
          <w:szCs w:val="28"/>
        </w:rPr>
        <w:t>6</w:t>
      </w:r>
      <w:r w:rsidRPr="001467A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A57C43" w:rsidRPr="001467A7" w:rsidRDefault="00A57C43" w:rsidP="00A57C43">
      <w:pPr>
        <w:pStyle w:val="a3"/>
        <w:ind w:right="111"/>
        <w:jc w:val="right"/>
        <w:rPr>
          <w:rFonts w:ascii="Times New Roman" w:hAnsi="Times New Roman" w:cs="Times New Roman"/>
          <w:sz w:val="28"/>
          <w:szCs w:val="28"/>
        </w:rPr>
      </w:pPr>
    </w:p>
    <w:p w:rsidR="00BD4F15" w:rsidRDefault="00BD4F15" w:rsidP="00796E93">
      <w:pPr>
        <w:pStyle w:val="a3"/>
        <w:ind w:right="-1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A57C43" w:rsidRPr="001467A7">
        <w:rPr>
          <w:rFonts w:ascii="Times New Roman" w:hAnsi="Times New Roman" w:cs="Times New Roman"/>
          <w:sz w:val="28"/>
          <w:szCs w:val="28"/>
        </w:rPr>
        <w:t>тыс. рублей</w:t>
      </w:r>
      <w:r w:rsidR="0025281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15163" w:type="dxa"/>
        <w:tblLook w:val="04A0" w:firstRow="1" w:lastRow="0" w:firstColumn="1" w:lastColumn="0" w:noHBand="0" w:noVBand="1"/>
      </w:tblPr>
      <w:tblGrid>
        <w:gridCol w:w="4531"/>
        <w:gridCol w:w="993"/>
        <w:gridCol w:w="850"/>
        <w:gridCol w:w="851"/>
        <w:gridCol w:w="1873"/>
        <w:gridCol w:w="962"/>
        <w:gridCol w:w="1701"/>
        <w:gridCol w:w="1701"/>
        <w:gridCol w:w="1701"/>
      </w:tblGrid>
      <w:tr w:rsidR="00BD4F15" w:rsidRPr="00BD4F15" w:rsidTr="00BD4F15">
        <w:trPr>
          <w:trHeight w:val="570"/>
        </w:trPr>
        <w:tc>
          <w:tcPr>
            <w:tcW w:w="4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E23C11" w:rsidRDefault="00BD4F15" w:rsidP="00BD4F1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E23C11" w:rsidRDefault="00BD4F15" w:rsidP="00BD4F1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E23C11" w:rsidRDefault="00BD4F15" w:rsidP="00BD4F1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Рз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E23C11" w:rsidRDefault="00BD4F15" w:rsidP="00BD4F1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E23C11" w:rsidRDefault="00BD4F15" w:rsidP="00BD4F1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ЦСР</w:t>
            </w: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E23C11" w:rsidRDefault="00BD4F15" w:rsidP="00BD4F1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E23C11" w:rsidRDefault="00BD4F15" w:rsidP="00BD4F1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E23C11" w:rsidRDefault="00BD4F15" w:rsidP="00BD4F1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E23C11" w:rsidRDefault="00BD4F15" w:rsidP="00BD4F1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BD4F15" w:rsidRPr="00BD4F15" w:rsidTr="00BD4F15">
        <w:trPr>
          <w:trHeight w:val="509"/>
        </w:trPr>
        <w:tc>
          <w:tcPr>
            <w:tcW w:w="4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4F15" w:rsidRPr="00BD4F15" w:rsidTr="00BD4F15">
        <w:trPr>
          <w:trHeight w:val="94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АДМИНИСТРАЦИЯ КАМЫШЕВСКОГО СЕЛЬСКОГО ПОСЕЛЕНИЯ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19 382,0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19 494,9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19 469,5</w:t>
            </w:r>
          </w:p>
        </w:tc>
      </w:tr>
      <w:tr w:rsidR="00BD4F15" w:rsidRPr="00BD4F15" w:rsidTr="00BB199E">
        <w:trPr>
          <w:trHeight w:val="63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10 073,5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10 378,2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11 225,3</w:t>
            </w:r>
          </w:p>
        </w:tc>
      </w:tr>
      <w:tr w:rsidR="00BD4F15" w:rsidRPr="00BD4F15" w:rsidTr="00BB199E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bookmarkStart w:id="0" w:name="_GoBack"/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9 314,2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9 321,1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9 328,8</w:t>
            </w:r>
          </w:p>
        </w:tc>
      </w:tr>
      <w:tr w:rsidR="00BD4F15" w:rsidRPr="00BD4F15" w:rsidTr="00BB199E">
        <w:trPr>
          <w:trHeight w:val="227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Мероприятия по обеспечению пожарной безопасности в рамках подпрограммы "Пожарной безопасность" муниципальной программы Камышевского </w:t>
            </w: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03.1.00.26060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</w:tr>
      <w:tr w:rsidR="00BD4F15" w:rsidRPr="00BD4F15" w:rsidTr="00BB199E">
        <w:trPr>
          <w:trHeight w:val="378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03.1.00.26060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</w:tr>
      <w:tr w:rsidR="00BD4F15" w:rsidRPr="00BD4F15" w:rsidTr="00BB199E">
        <w:trPr>
          <w:trHeight w:val="164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Проведение обязательных предварительных и периодических медицинских осмотров (обследование)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муниципальных служащих в </w:t>
            </w: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06.1.00.26150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28,0</w:t>
            </w:r>
          </w:p>
        </w:tc>
      </w:tr>
      <w:tr w:rsidR="00BD4F15" w:rsidRPr="00BD4F15" w:rsidTr="00BB199E">
        <w:trPr>
          <w:trHeight w:val="535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Проведение обязательных предварительных и периодических медицинских осмотров (обследование)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муниципальных служащих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06.1.00.26150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28,0</w:t>
            </w:r>
          </w:p>
        </w:tc>
      </w:tr>
      <w:tr w:rsidR="00BD4F15" w:rsidRPr="00BD4F15" w:rsidTr="00BB199E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Осуществление закупок в части приобретения работ, услуг по освещению деятельности органов </w:t>
            </w: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местного самоуправления Камышевского сельского поселения в средства массовой информации в рамках подпрограммы "Реализация муниципальной информационной политики" муниципальной программы Камышевского сельского поселения "Муниципальная политика"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06.2.00.26260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16,8</w:t>
            </w:r>
          </w:p>
        </w:tc>
      </w:tr>
      <w:tr w:rsidR="00BD4F15" w:rsidRPr="00BD4F15" w:rsidTr="00BB199E">
        <w:trPr>
          <w:trHeight w:val="441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Осуществление закупок в части приобретения работ, услуг по освещению деятельности органов местного самоуправления Камышевского сельского поселения в средства массовой информации в рамках подпрограммы "Реализация муниципальной информационной политики"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06.2.00.26260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16,8</w:t>
            </w:r>
          </w:p>
        </w:tc>
      </w:tr>
      <w:tr w:rsidR="00BD4F15" w:rsidRPr="00BD4F15" w:rsidTr="00BB199E">
        <w:trPr>
          <w:trHeight w:val="79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Камышевского сельского поселения в рамках подпрограммы "Нормативно-</w:t>
            </w: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10.2.00.00110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8 126,5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8 126,5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8 126,5</w:t>
            </w:r>
          </w:p>
        </w:tc>
      </w:tr>
      <w:tr w:rsidR="00BD4F15" w:rsidRPr="00BD4F15" w:rsidTr="00BB199E">
        <w:trPr>
          <w:trHeight w:val="441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10.2.00.00110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8 126,5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8 126,5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8 126,5</w:t>
            </w:r>
          </w:p>
        </w:tc>
      </w:tr>
      <w:tr w:rsidR="00BD4F15" w:rsidRPr="00BD4F15" w:rsidTr="00BB199E">
        <w:trPr>
          <w:trHeight w:val="85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Камышевского сельского поселения в рамках подпрограммы "Нормативно-методическое </w:t>
            </w: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10.2.00.00190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1 128,8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1 143,4</w:t>
            </w:r>
          </w:p>
        </w:tc>
      </w:tr>
      <w:tr w:rsidR="00BD4F15" w:rsidRPr="00BD4F15" w:rsidTr="00BB199E">
        <w:trPr>
          <w:trHeight w:val="441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10.2.00.00190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1 128,8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1 143,4</w:t>
            </w:r>
          </w:p>
        </w:tc>
      </w:tr>
      <w:tr w:rsidR="00BD4F15" w:rsidRPr="00BD4F15" w:rsidTr="00BB199E">
        <w:trPr>
          <w:trHeight w:val="227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"Нормативно-методическое обеспечение и организация </w:t>
            </w: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10.2.00.99990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2,9</w:t>
            </w:r>
          </w:p>
        </w:tc>
      </w:tr>
      <w:tr w:rsidR="00BD4F15" w:rsidRPr="00BD4F15" w:rsidTr="00BB199E">
        <w:trPr>
          <w:trHeight w:val="315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10.2.00.99990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2,9</w:t>
            </w:r>
          </w:p>
        </w:tc>
      </w:tr>
      <w:tr w:rsidR="00BD4F15" w:rsidRPr="00BD4F15" w:rsidTr="00BB199E">
        <w:trPr>
          <w:trHeight w:val="2268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</w:t>
            </w: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99.9.00.72390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BD4F15" w:rsidRPr="00BD4F15" w:rsidTr="00BB199E">
        <w:trPr>
          <w:trHeight w:val="227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(Иные закупки товаров, работ и услуг для обеспечения </w:t>
            </w: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99.9.00.72390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BD4F15" w:rsidRPr="00BD4F15" w:rsidTr="00BB199E">
        <w:trPr>
          <w:trHeight w:val="63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349,7</w:t>
            </w:r>
          </w:p>
        </w:tc>
      </w:tr>
      <w:tr w:rsidR="00BD4F15" w:rsidRPr="00BD4F15" w:rsidTr="00BB199E">
        <w:trPr>
          <w:trHeight w:val="25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проведение выборов депутатов Камышевского сельского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99.9.00.26230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349,7</w:t>
            </w:r>
          </w:p>
        </w:tc>
      </w:tr>
      <w:tr w:rsidR="00BD4F15" w:rsidRPr="00BD4F15" w:rsidTr="00BB199E">
        <w:trPr>
          <w:trHeight w:val="25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проведение выборов депутатов Камышевского сельского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(Специальные расходы)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99.9.00.26230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349,7</w:t>
            </w:r>
          </w:p>
        </w:tc>
      </w:tr>
      <w:tr w:rsidR="00BD4F15" w:rsidRPr="00BD4F15" w:rsidTr="00BB199E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759,3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1 057,1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1 546,8</w:t>
            </w:r>
          </w:p>
        </w:tc>
      </w:tr>
      <w:tr w:rsidR="00BD4F15" w:rsidRPr="00BD4F15" w:rsidTr="00BB199E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Обеспечение дополнительного профессионального развития муниципальных служащих и иных лиц, занятых в системе местного </w:t>
            </w: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самоуправления Камышевского сельского поселения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06.1.00.26120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BD4F15" w:rsidRPr="00BD4F15" w:rsidTr="00BB199E">
        <w:trPr>
          <w:trHeight w:val="17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Обеспечение дополнительного профессионального развития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(Иные закупки товаров, работ и услуг для </w:t>
            </w: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06.1.00.26120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BD4F15" w:rsidRPr="00BD4F15" w:rsidTr="00BB199E">
        <w:trPr>
          <w:trHeight w:val="189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Официальная публикация </w:t>
            </w:r>
            <w:r w:rsidR="00796E93"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нормативно</w:t>
            </w: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-правовых актов органов местного самоуправления Камышевского сельского поселения в рамках подпрограммы "Реализация муниципальной информационной политики"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06.2.00.26130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BD4F15" w:rsidRPr="00BD4F15" w:rsidTr="00BB199E">
        <w:trPr>
          <w:trHeight w:val="283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Официальная публикация </w:t>
            </w:r>
            <w:r w:rsidR="00796E93"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нормативно</w:t>
            </w: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-правовых актов органов местного самоуправления Камышевского сельского поселения в рамках подпрограммы "Реализация муниципальной информационной политики"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06.2.00.26130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BD4F15" w:rsidRPr="00BD4F15" w:rsidTr="00BB199E">
        <w:trPr>
          <w:trHeight w:val="34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Оказание консультационной и информационной поддержки субъектов малого и среднего предпринимательства в рамках подпрограммы "Развитие субъектов малого и среднего предпринимательства в Камышевском сельском поселении" муниципальной программы Камышевского сельского поселения </w:t>
            </w: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"Экономическое развитие и инновационная экономика"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09.2.00.26200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BD4F15" w:rsidRPr="00BD4F15" w:rsidTr="00BB199E">
        <w:trPr>
          <w:trHeight w:val="409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Оказание консультационной и информационной поддержки субъектов малого и среднего предпринимательства в рамках подпрограммы "Развитие субъектов малого и среднего предпринимательства в Камышевском сельском поселении" муниципальной программы Камышевского сельского поселения "Экономическое развитие и инновационная экономика"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09.2.00.26200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BD4F15" w:rsidRPr="00BD4F15" w:rsidTr="00BB199E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Уплата членских взносов в Ассоциацию муниципальных образований по иным непрограммным мероприятия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99.9.00.26210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BD4F15" w:rsidRPr="00BD4F15" w:rsidTr="00BB199E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Уплата членских взносов в Ассоциацию муниципальных </w:t>
            </w: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образований по иным непрограммным мероприятия в рамках непрограммного направления деятельности "Реализация функций иных органов местного самоуправления Камышевского сельского поселения" (Уплата налогов, сборов и иных платежей)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99.9.00.26210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BD4F15" w:rsidRPr="00BD4F15" w:rsidTr="00BB199E">
        <w:trPr>
          <w:trHeight w:val="189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Условно утвержденные расходы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99.9.00.90110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973,5</w:t>
            </w:r>
          </w:p>
        </w:tc>
      </w:tr>
      <w:tr w:rsidR="00BD4F15" w:rsidRPr="00BD4F15" w:rsidTr="00BB199E">
        <w:trPr>
          <w:trHeight w:val="220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Условно утвержденные расходы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(Специальные расходы)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99.9.00.90110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973,5</w:t>
            </w:r>
          </w:p>
        </w:tc>
      </w:tr>
      <w:tr w:rsidR="00BD4F15" w:rsidRPr="00BD4F15" w:rsidTr="00BB199E">
        <w:trPr>
          <w:trHeight w:val="17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Реализация направления расходов по иным непрограммным мероприятиям в рамках </w:t>
            </w: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505,3</w:t>
            </w:r>
          </w:p>
        </w:tc>
      </w:tr>
      <w:tr w:rsidR="00BD4F15" w:rsidRPr="00BD4F15" w:rsidTr="00BB199E">
        <w:trPr>
          <w:trHeight w:val="283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BD4F15" w:rsidRPr="00BD4F15" w:rsidTr="00BB199E">
        <w:trPr>
          <w:trHeight w:val="25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(Уплата налогов, сборов и иных платежей)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495,3</w:t>
            </w:r>
          </w:p>
        </w:tc>
      </w:tr>
      <w:tr w:rsidR="00BD4F15" w:rsidRPr="00BD4F15" w:rsidTr="00BB199E">
        <w:trPr>
          <w:trHeight w:val="31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138,1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D4F15" w:rsidRPr="00BD4F15" w:rsidTr="00BB199E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138,1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D4F15" w:rsidRPr="00BD4F15" w:rsidTr="00BB199E">
        <w:trPr>
          <w:trHeight w:val="283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</w:t>
            </w:r>
            <w:r w:rsidR="00796E93"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направления</w:t>
            </w: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BD4F15" w:rsidRPr="00BD4F15" w:rsidTr="00BB199E">
        <w:trPr>
          <w:trHeight w:val="378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</w:t>
            </w:r>
            <w:r w:rsidR="00796E93"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направления</w:t>
            </w: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деятельности "Реализация функций иных органов местного самоуправления Камышевского сельского поселения" (Расходы на выплаты персоналу государственных (муниципальных) органов)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BD4F15" w:rsidRPr="00BD4F15" w:rsidTr="00BB199E">
        <w:trPr>
          <w:trHeight w:val="31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BD4F15" w:rsidRPr="00BD4F15" w:rsidTr="00BB199E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BD4F15" w:rsidRPr="00BD4F15" w:rsidTr="00BB199E">
        <w:trPr>
          <w:trHeight w:val="283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проведение землеустроительных работ, оформление межевых планов и постановкой на кадастровый учет земельных участков в рамках подпрограммы "Землеустройство" муниципальной программы Камышевского сельского поселения "Управление муниципальным имуществом"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11.2.00.26020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</w:tr>
      <w:tr w:rsidR="00BD4F15" w:rsidRPr="00BD4F15" w:rsidTr="00BB199E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проведение землеустроительных работ, оформление межевых планов и постановкой на кадастровый учет земельных участков в рамках подпрограммы "Землеустройство" муниципальной программы Камышевского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11.2.00.26020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</w:tr>
      <w:tr w:rsidR="00BD4F15" w:rsidRPr="00BD4F15" w:rsidTr="00BB199E">
        <w:trPr>
          <w:trHeight w:val="51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проведение работ по определению рыночной стоимости права аренды, право продажи земельных участков</w:t>
            </w:r>
            <w:r w:rsidR="00796E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рамках подпрограммы "Землеустройство" муниципальной программы </w:t>
            </w: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Камышевского сельского поселения "Управление муниципальным имуществом"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11.2.00.26030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BD4F15" w:rsidRPr="00BD4F15" w:rsidTr="00BB199E">
        <w:trPr>
          <w:trHeight w:val="346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проведение работ по определению рыночной стоимости права аренды, право продажи земельных участков</w:t>
            </w:r>
            <w:r w:rsidR="00796E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рамках подпрограммы "Землеустройство" муниципальной программы Камышевского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11.2.00.26030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BD4F15" w:rsidRPr="00BD4F15" w:rsidTr="00BB199E">
        <w:trPr>
          <w:trHeight w:val="63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4 425,8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4 238,9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3 496,6</w:t>
            </w:r>
          </w:p>
        </w:tc>
      </w:tr>
      <w:tr w:rsidR="00BD4F15" w:rsidRPr="00BD4F15" w:rsidTr="00BB199E">
        <w:trPr>
          <w:trHeight w:val="31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12,0</w:t>
            </w:r>
          </w:p>
        </w:tc>
      </w:tr>
      <w:tr w:rsidR="00BD4F15" w:rsidRPr="00BD4F15" w:rsidTr="00BB199E">
        <w:trPr>
          <w:trHeight w:val="283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коммунальное</w:t>
            </w:r>
            <w:r w:rsidR="003C2C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жилищное</w:t>
            </w: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хозяйство в рамках подпрограммы "Создание условий для обеспечения качественными коммунальными услугами населения Камышевского сельского поселения" муниципальной программы Камышевского сельского поселения "Обеспечение качественными жилищно-</w:t>
            </w: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коммунальными услугами населения Камышевского сельского поселения"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01.1.00.26100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</w:tr>
      <w:tr w:rsidR="00BD4F15" w:rsidRPr="00BD4F15" w:rsidTr="00BB199E">
        <w:trPr>
          <w:trHeight w:val="409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коммунальное</w:t>
            </w:r>
            <w:r w:rsidR="003C2C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жилищное</w:t>
            </w: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хозяйство в рамках подпрограммы "Создание условий для обеспечения качественными коммунальными услугами населения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01.1.00.26100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</w:tr>
      <w:tr w:rsidR="00BD4F15" w:rsidRPr="00BD4F15" w:rsidTr="00BB199E">
        <w:trPr>
          <w:trHeight w:val="31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4 413,8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4 226,9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3 484,6</w:t>
            </w:r>
          </w:p>
        </w:tc>
      </w:tr>
      <w:tr w:rsidR="00BD4F15" w:rsidRPr="00BD4F15" w:rsidTr="00BB199E">
        <w:trPr>
          <w:trHeight w:val="17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проведение мероприятий по благоустройству территории в рамках подпрограммы "Благоустройство территории Камышевского сельского поселения" муниципальной программы Камышевского сельского поселения "Обеспечение качественными жилищно-</w:t>
            </w: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коммунальными услугами населения Камышевского сельского поселения"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01.2.00.26040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4 113,8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3 926,9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3 184,6</w:t>
            </w:r>
          </w:p>
        </w:tc>
      </w:tr>
      <w:tr w:rsidR="00BD4F15" w:rsidRPr="00BD4F15" w:rsidTr="00BB199E">
        <w:trPr>
          <w:trHeight w:val="378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проведение мероприятий по благоустройству территории в рамках подпрограммы "Благоустройство территории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01.2.00.26040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4 113,8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3 926,9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3 184,6</w:t>
            </w:r>
          </w:p>
        </w:tc>
      </w:tr>
      <w:tr w:rsidR="00BD4F15" w:rsidRPr="00BD4F15" w:rsidTr="00BB199E">
        <w:trPr>
          <w:trHeight w:val="57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Мероприятия по повышению энергетической эффективности систем освещения в рамках подпрограммы "Развитие и модернизация электрических сетей, включая сети уличного освещения</w:t>
            </w:r>
            <w:r w:rsidR="00796E93"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 муниципальной программ</w:t>
            </w:r>
            <w:r w:rsidR="00796E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Камышевского сельского поселения "Энергоэффективность и развитие энергетики"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07.2.00.26250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BD4F15" w:rsidRPr="00BD4F15" w:rsidTr="00BB199E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Мероприятия по повышению энергетической эффективности систем освещения в рамках подпрограммы "Развитие и модернизация электрических сетей, включая сети уличного освещения" </w:t>
            </w:r>
            <w:r w:rsidR="00796E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муниципальной программ</w:t>
            </w:r>
            <w:r w:rsidR="00796E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Камышевского сельского поселения "Энергоэффективность и развитие энергетики"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07.2.00.26250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</w:tr>
      <w:tr w:rsidR="00BD4F15" w:rsidRPr="00BD4F15" w:rsidTr="00BB199E">
        <w:trPr>
          <w:trHeight w:val="31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BD4F15" w:rsidRPr="00BD4F15" w:rsidTr="00BB199E">
        <w:trPr>
          <w:trHeight w:val="94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BD4F15" w:rsidRPr="00BD4F15" w:rsidTr="00BB199E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Обеспечение дополнительного профессионального развития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</w:t>
            </w: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06.1.00.26120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BD4F15" w:rsidRPr="00BD4F15" w:rsidTr="00BB199E">
        <w:trPr>
          <w:trHeight w:val="535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Обеспечение дополнительного профессионального развития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06.1.00.26120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BD4F15" w:rsidRPr="00BD4F15" w:rsidTr="00BB199E">
        <w:trPr>
          <w:trHeight w:val="31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4 494,7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4 492,5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4 505,2</w:t>
            </w:r>
          </w:p>
        </w:tc>
      </w:tr>
      <w:tr w:rsidR="00BD4F15" w:rsidRPr="00BD4F15" w:rsidTr="00BB199E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4 494,7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4 492,5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4 505,2</w:t>
            </w:r>
          </w:p>
        </w:tc>
      </w:tr>
      <w:tr w:rsidR="00BD4F15" w:rsidRPr="00BD4F15" w:rsidTr="00BB199E">
        <w:trPr>
          <w:trHeight w:val="85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Камышевского сельского поселения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04.1.00.00590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4 481,7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4 492,5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4 505,2</w:t>
            </w:r>
          </w:p>
        </w:tc>
      </w:tr>
      <w:tr w:rsidR="00BD4F15" w:rsidRPr="00BD4F15" w:rsidTr="00BB199E">
        <w:trPr>
          <w:trHeight w:val="283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 (Субсидии бюджетным учреждениям)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04.1.00.00590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4 481,7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4 492,5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4 505,2</w:t>
            </w:r>
          </w:p>
        </w:tc>
      </w:tr>
      <w:tr w:rsidR="00BD4F15" w:rsidRPr="00BD4F15" w:rsidTr="00BB199E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проведение независимой оценки качества условий деятельности организаций культуры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99.9.00.26290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BD4F15" w:rsidRPr="00BD4F15" w:rsidTr="00BB199E">
        <w:trPr>
          <w:trHeight w:val="227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проведение независимой оценки качества условий деятельности организаций культуры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99.9.00.26290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BD4F15" w:rsidRPr="00BD4F15" w:rsidTr="00BB199E">
        <w:trPr>
          <w:trHeight w:val="31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90,9</w:t>
            </w:r>
          </w:p>
        </w:tc>
      </w:tr>
      <w:tr w:rsidR="00BD4F15" w:rsidRPr="00BD4F15" w:rsidTr="00BB199E">
        <w:trPr>
          <w:trHeight w:val="31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90,9</w:t>
            </w:r>
          </w:p>
        </w:tc>
      </w:tr>
      <w:tr w:rsidR="00BD4F15" w:rsidRPr="00BD4F15" w:rsidTr="00BB199E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Выплата ежемесячной доплаты к пенсии за выслугу лет лицам, замещавшим муниципальные должности и должности муниципальной службы в органах местного самоуправления Камышевского сельского поселения муниципального образования "Камышевское сельское поселение" в рамках подпрограммы "Развитие муниципального управления и муниципальной службы в Камышевском сельском поселении, профессиональное развитие лиц, </w:t>
            </w: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06.1.00.13010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90,9</w:t>
            </w:r>
          </w:p>
        </w:tc>
      </w:tr>
      <w:tr w:rsidR="00BD4F15" w:rsidRPr="00BD4F15" w:rsidTr="00BB199E">
        <w:trPr>
          <w:trHeight w:val="598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Выплата ежемесячной доплаты к пенсии за выслугу лет лицам, замещавшим муниципальные должности и должности муниципальной службы в органах местного самоуправления Камышевского сельского поселения муниципального образования "Камышевское сельское поселение"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(Публичные нормативные социальные выплаты гражданам)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06.1.00.13010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90,9</w:t>
            </w:r>
          </w:p>
        </w:tc>
      </w:tr>
      <w:tr w:rsidR="00BD4F15" w:rsidRPr="00BD4F15" w:rsidTr="00BB199E">
        <w:trPr>
          <w:trHeight w:val="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МЕЖБЮДЖЕТНЫЕ ТРАНСФЕРТЫ ОБЩЕГО ХАРАКТЕРА БЮДЖЕТАМ </w:t>
            </w: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БЮДЖЕТНОЙ СИСТЕМЫ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81,5</w:t>
            </w:r>
          </w:p>
        </w:tc>
      </w:tr>
      <w:tr w:rsidR="00BD4F15" w:rsidRPr="00BD4F15" w:rsidTr="00BB199E">
        <w:trPr>
          <w:trHeight w:val="63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81,5</w:t>
            </w:r>
          </w:p>
        </w:tc>
      </w:tr>
      <w:tr w:rsidR="00BD4F15" w:rsidRPr="00BD4F15" w:rsidTr="00BB199E">
        <w:trPr>
          <w:trHeight w:val="737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межбюджетные трансферты передаваемые из местного бюджета в бюджет муниципального района на осуществление мероприятий по внутреннему муниципальному финансовому контролю в соответствии с заключенными соглашениями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10.2.00.86040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81,5</w:t>
            </w:r>
          </w:p>
        </w:tc>
      </w:tr>
      <w:tr w:rsidR="00BD4F15" w:rsidRPr="00BD4F15" w:rsidTr="00BB199E">
        <w:trPr>
          <w:trHeight w:val="79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межбюджетные трансферты передаваемые из местного бюджета в бюджет муниципального района на осуществление мероприятий по внутреннему муниципальному финансовому контролю в соответствии с заключенными соглашениями в рамках </w:t>
            </w: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(Иные межбюджетные трансферты)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10.2.00.86040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81,5</w:t>
            </w:r>
          </w:p>
        </w:tc>
      </w:tr>
      <w:tr w:rsidR="00BD4F15" w:rsidRPr="00BD4F15" w:rsidTr="00BB199E">
        <w:trPr>
          <w:trHeight w:val="31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19 382,0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19 494,9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F15" w:rsidRPr="00BD4F15" w:rsidRDefault="00BD4F15" w:rsidP="00BD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D4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19 469,5</w:t>
            </w:r>
          </w:p>
        </w:tc>
      </w:tr>
      <w:bookmarkEnd w:id="0"/>
    </w:tbl>
    <w:p w:rsidR="00BD4F15" w:rsidRDefault="00BD4F15" w:rsidP="00BD4F15">
      <w:pPr>
        <w:pStyle w:val="a3"/>
        <w:tabs>
          <w:tab w:val="left" w:pos="465"/>
        </w:tabs>
        <w:ind w:right="-172"/>
        <w:rPr>
          <w:rFonts w:ascii="Times New Roman" w:hAnsi="Times New Roman" w:cs="Times New Roman"/>
          <w:sz w:val="28"/>
          <w:szCs w:val="28"/>
        </w:rPr>
      </w:pPr>
    </w:p>
    <w:p w:rsidR="00BD4F15" w:rsidRDefault="00BD4F15" w:rsidP="00252817">
      <w:pPr>
        <w:pStyle w:val="a3"/>
        <w:ind w:right="-172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0146" w:type="dxa"/>
        <w:tblInd w:w="93" w:type="dxa"/>
        <w:tblLook w:val="01E0" w:firstRow="1" w:lastRow="1" w:firstColumn="1" w:lastColumn="1" w:noHBand="0" w:noVBand="0"/>
      </w:tblPr>
      <w:tblGrid>
        <w:gridCol w:w="5817"/>
        <w:gridCol w:w="4329"/>
      </w:tblGrid>
      <w:tr w:rsidR="00A57C43" w:rsidRPr="00773D05" w:rsidTr="003753AB">
        <w:tc>
          <w:tcPr>
            <w:tcW w:w="5817" w:type="dxa"/>
          </w:tcPr>
          <w:p w:rsidR="00A57C43" w:rsidRPr="00773D05" w:rsidRDefault="00A57C43" w:rsidP="00030E5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73D05">
              <w:rPr>
                <w:rFonts w:ascii="Times New Roman" w:hAnsi="Times New Roman" w:cs="Times New Roman"/>
                <w:sz w:val="28"/>
                <w:szCs w:val="28"/>
              </w:rPr>
              <w:t>Председатель Собрания депутатов –</w:t>
            </w:r>
          </w:p>
          <w:p w:rsidR="00A57C43" w:rsidRPr="00773D05" w:rsidRDefault="00A57C43" w:rsidP="00030E5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73D05">
              <w:rPr>
                <w:rFonts w:ascii="Times New Roman" w:hAnsi="Times New Roman" w:cs="Times New Roman"/>
                <w:sz w:val="28"/>
                <w:szCs w:val="28"/>
              </w:rPr>
              <w:t>глава Камышевского сельского поселения</w:t>
            </w:r>
          </w:p>
        </w:tc>
        <w:tc>
          <w:tcPr>
            <w:tcW w:w="4329" w:type="dxa"/>
          </w:tcPr>
          <w:p w:rsidR="00030E5B" w:rsidRDefault="00030E5B" w:rsidP="00030E5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C43" w:rsidRPr="00773D05" w:rsidRDefault="00371F50" w:rsidP="003753A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  <w:r w:rsidR="00BD4F1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5A0C64">
              <w:rPr>
                <w:rFonts w:ascii="Times New Roman" w:hAnsi="Times New Roman" w:cs="Times New Roman"/>
                <w:sz w:val="28"/>
                <w:szCs w:val="28"/>
              </w:rPr>
              <w:t>Т.В. Журбенко</w:t>
            </w:r>
          </w:p>
        </w:tc>
      </w:tr>
    </w:tbl>
    <w:p w:rsidR="00DF0D79" w:rsidRPr="00A57C43" w:rsidRDefault="00DF0D79" w:rsidP="00A57C43"/>
    <w:sectPr w:rsidR="00DF0D79" w:rsidRPr="00A57C43" w:rsidSect="00BD4F15">
      <w:headerReference w:type="default" r:id="rId6"/>
      <w:pgSz w:w="16838" w:h="11906" w:orient="landscape"/>
      <w:pgMar w:top="1134" w:right="1103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32F" w:rsidRDefault="000F032F" w:rsidP="00B85D6B">
      <w:pPr>
        <w:spacing w:after="0" w:line="240" w:lineRule="auto"/>
      </w:pPr>
      <w:r>
        <w:separator/>
      </w:r>
    </w:p>
  </w:endnote>
  <w:endnote w:type="continuationSeparator" w:id="0">
    <w:p w:rsidR="000F032F" w:rsidRDefault="000F032F" w:rsidP="00B85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32F" w:rsidRDefault="000F032F" w:rsidP="00B85D6B">
      <w:pPr>
        <w:spacing w:after="0" w:line="240" w:lineRule="auto"/>
      </w:pPr>
      <w:r>
        <w:separator/>
      </w:r>
    </w:p>
  </w:footnote>
  <w:footnote w:type="continuationSeparator" w:id="0">
    <w:p w:rsidR="000F032F" w:rsidRDefault="000F032F" w:rsidP="00B85D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35064"/>
      <w:docPartObj>
        <w:docPartGallery w:val="Page Numbers (Top of Page)"/>
        <w:docPartUnique/>
      </w:docPartObj>
    </w:sdtPr>
    <w:sdtEndPr/>
    <w:sdtContent>
      <w:p w:rsidR="00BD4F15" w:rsidRDefault="00BD4F15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D4F15" w:rsidRDefault="00BD4F1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C43"/>
    <w:rsid w:val="000071F5"/>
    <w:rsid w:val="00030E5B"/>
    <w:rsid w:val="000432F3"/>
    <w:rsid w:val="00045911"/>
    <w:rsid w:val="000E2214"/>
    <w:rsid w:val="000F032F"/>
    <w:rsid w:val="00164A58"/>
    <w:rsid w:val="001A1BED"/>
    <w:rsid w:val="0024168C"/>
    <w:rsid w:val="00252817"/>
    <w:rsid w:val="00297203"/>
    <w:rsid w:val="002A763F"/>
    <w:rsid w:val="002E49E9"/>
    <w:rsid w:val="00371F50"/>
    <w:rsid w:val="003753AB"/>
    <w:rsid w:val="003965D5"/>
    <w:rsid w:val="003C011E"/>
    <w:rsid w:val="003C2C51"/>
    <w:rsid w:val="003D309A"/>
    <w:rsid w:val="00442F77"/>
    <w:rsid w:val="004B5BDF"/>
    <w:rsid w:val="00544C5D"/>
    <w:rsid w:val="005A0C64"/>
    <w:rsid w:val="006A422D"/>
    <w:rsid w:val="006B7806"/>
    <w:rsid w:val="006D6119"/>
    <w:rsid w:val="006E6C2A"/>
    <w:rsid w:val="007008DD"/>
    <w:rsid w:val="007109C3"/>
    <w:rsid w:val="00796E93"/>
    <w:rsid w:val="00884CED"/>
    <w:rsid w:val="00970BC5"/>
    <w:rsid w:val="0099145F"/>
    <w:rsid w:val="00A31D09"/>
    <w:rsid w:val="00A57C43"/>
    <w:rsid w:val="00A71F1A"/>
    <w:rsid w:val="00A9222A"/>
    <w:rsid w:val="00A939BE"/>
    <w:rsid w:val="00AE5F09"/>
    <w:rsid w:val="00B27102"/>
    <w:rsid w:val="00B367CA"/>
    <w:rsid w:val="00B646D9"/>
    <w:rsid w:val="00B733B0"/>
    <w:rsid w:val="00B85D6B"/>
    <w:rsid w:val="00BB199E"/>
    <w:rsid w:val="00BD4F15"/>
    <w:rsid w:val="00C606E7"/>
    <w:rsid w:val="00C9666B"/>
    <w:rsid w:val="00D03807"/>
    <w:rsid w:val="00D216F0"/>
    <w:rsid w:val="00D26F38"/>
    <w:rsid w:val="00DC64D8"/>
    <w:rsid w:val="00DD6EA2"/>
    <w:rsid w:val="00DF0D79"/>
    <w:rsid w:val="00DF4721"/>
    <w:rsid w:val="00E23C11"/>
    <w:rsid w:val="00E35FFA"/>
    <w:rsid w:val="00E7488E"/>
    <w:rsid w:val="00EA6100"/>
    <w:rsid w:val="00EF7702"/>
    <w:rsid w:val="00F11127"/>
    <w:rsid w:val="00F13469"/>
    <w:rsid w:val="00F726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25EF18-A7FF-42B7-BE3B-00048CB21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0D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7C4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85D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5D6B"/>
  </w:style>
  <w:style w:type="paragraph" w:styleId="a6">
    <w:name w:val="footer"/>
    <w:basedOn w:val="a"/>
    <w:link w:val="a7"/>
    <w:uiPriority w:val="99"/>
    <w:semiHidden/>
    <w:unhideWhenUsed/>
    <w:rsid w:val="00B85D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85D6B"/>
  </w:style>
  <w:style w:type="paragraph" w:styleId="a8">
    <w:name w:val="Balloon Text"/>
    <w:basedOn w:val="a"/>
    <w:link w:val="a9"/>
    <w:uiPriority w:val="99"/>
    <w:semiHidden/>
    <w:unhideWhenUsed/>
    <w:rsid w:val="00442F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42F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26</Pages>
  <Words>3365</Words>
  <Characters>19186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2023-10-24T05:55:00Z</cp:lastPrinted>
  <dcterms:created xsi:type="dcterms:W3CDTF">2022-12-29T11:51:00Z</dcterms:created>
  <dcterms:modified xsi:type="dcterms:W3CDTF">2023-10-27T10:59:00Z</dcterms:modified>
</cp:coreProperties>
</file>