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09" w:rsidRPr="009E55A0" w:rsidRDefault="009E55A0" w:rsidP="009E55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Учреждение Культуры Сельский Дом Культуры «Камышевский»</w:t>
      </w:r>
    </w:p>
    <w:p w:rsidR="00027C09" w:rsidRDefault="00027C09" w:rsidP="00027C09">
      <w:pPr>
        <w:jc w:val="center"/>
        <w:rPr>
          <w:rFonts w:ascii="Arial" w:hAnsi="Arial" w:cs="Arial"/>
          <w:b/>
          <w:sz w:val="32"/>
          <w:szCs w:val="32"/>
        </w:rPr>
      </w:pPr>
    </w:p>
    <w:p w:rsidR="00027C09" w:rsidRPr="009E55A0" w:rsidRDefault="00743CA2" w:rsidP="00027C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 № 25</w:t>
      </w:r>
    </w:p>
    <w:p w:rsidR="00027C09" w:rsidRDefault="00027C09" w:rsidP="00027C09">
      <w:pPr>
        <w:jc w:val="center"/>
        <w:rPr>
          <w:rFonts w:ascii="Times New Roman" w:hAnsi="Times New Roman"/>
          <w:sz w:val="28"/>
          <w:szCs w:val="28"/>
        </w:rPr>
      </w:pPr>
    </w:p>
    <w:p w:rsidR="00027C09" w:rsidRDefault="00743CA2" w:rsidP="0002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027C09">
        <w:rPr>
          <w:rFonts w:ascii="Times New Roman" w:hAnsi="Times New Roman"/>
          <w:sz w:val="28"/>
          <w:szCs w:val="28"/>
        </w:rPr>
        <w:t xml:space="preserve">января 2021г. </w:t>
      </w:r>
      <w:r w:rsidR="00027C09">
        <w:rPr>
          <w:rFonts w:ascii="Times New Roman" w:hAnsi="Times New Roman"/>
          <w:sz w:val="28"/>
          <w:szCs w:val="28"/>
        </w:rPr>
        <w:tab/>
      </w:r>
      <w:r w:rsidR="00027C09">
        <w:rPr>
          <w:rFonts w:ascii="Times New Roman" w:hAnsi="Times New Roman"/>
          <w:sz w:val="28"/>
          <w:szCs w:val="28"/>
        </w:rPr>
        <w:tab/>
      </w:r>
      <w:r w:rsidR="00027C09">
        <w:rPr>
          <w:rFonts w:ascii="Times New Roman" w:hAnsi="Times New Roman"/>
          <w:sz w:val="28"/>
          <w:szCs w:val="28"/>
        </w:rPr>
        <w:tab/>
      </w:r>
      <w:r w:rsidR="00027C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х.Камышев</w:t>
      </w:r>
    </w:p>
    <w:p w:rsidR="0021030A" w:rsidRDefault="002A2027" w:rsidP="002A20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r w:rsidR="00027C09">
        <w:rPr>
          <w:rFonts w:ascii="Times New Roman" w:hAnsi="Times New Roman"/>
          <w:sz w:val="28"/>
          <w:szCs w:val="28"/>
        </w:rPr>
        <w:t>О</w:t>
      </w:r>
      <w:r w:rsidR="0021030A">
        <w:rPr>
          <w:rFonts w:ascii="Times New Roman" w:hAnsi="Times New Roman"/>
          <w:sz w:val="28"/>
          <w:szCs w:val="28"/>
        </w:rPr>
        <w:t>б утверждении антикоррупционного стандарта</w:t>
      </w:r>
      <w:r w:rsidR="00D722FE">
        <w:rPr>
          <w:rFonts w:ascii="Times New Roman" w:hAnsi="Times New Roman"/>
          <w:sz w:val="28"/>
          <w:szCs w:val="28"/>
        </w:rPr>
        <w:t xml:space="preserve"> </w:t>
      </w:r>
      <w:r w:rsidR="0021030A">
        <w:rPr>
          <w:rFonts w:ascii="Times New Roman" w:hAnsi="Times New Roman"/>
          <w:sz w:val="28"/>
          <w:szCs w:val="28"/>
        </w:rPr>
        <w:t>в сфере закупок»</w:t>
      </w:r>
    </w:p>
    <w:p w:rsidR="00027C09" w:rsidRDefault="00027C09" w:rsidP="0002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2A2027">
        <w:rPr>
          <w:rFonts w:ascii="Times New Roman" w:hAnsi="Times New Roman"/>
          <w:sz w:val="28"/>
          <w:szCs w:val="28"/>
        </w:rPr>
        <w:t xml:space="preserve"> законом о 25.12.2008 № 273-ФЗ «</w:t>
      </w:r>
      <w:r>
        <w:rPr>
          <w:rFonts w:ascii="Times New Roman" w:hAnsi="Times New Roman"/>
          <w:sz w:val="28"/>
          <w:szCs w:val="28"/>
        </w:rPr>
        <w:t>О противодействии коррупции</w:t>
      </w:r>
      <w:r w:rsidR="002A2027">
        <w:rPr>
          <w:rFonts w:ascii="Times New Roman" w:hAnsi="Times New Roman"/>
          <w:sz w:val="28"/>
          <w:szCs w:val="28"/>
        </w:rPr>
        <w:t xml:space="preserve"> областным законом от 12.05.2009 № 218 «</w:t>
      </w:r>
      <w:r w:rsidR="0021030A">
        <w:rPr>
          <w:rFonts w:ascii="Times New Roman" w:hAnsi="Times New Roman"/>
          <w:sz w:val="28"/>
          <w:szCs w:val="28"/>
        </w:rPr>
        <w:t>О противодействии коррупции в Ростовской области» и с целью предупреждения коррупции в сфере закупок для нужд</w:t>
      </w:r>
      <w:r w:rsidR="00743CA2">
        <w:rPr>
          <w:rFonts w:ascii="Times New Roman" w:hAnsi="Times New Roman"/>
          <w:sz w:val="28"/>
          <w:szCs w:val="28"/>
        </w:rPr>
        <w:t xml:space="preserve"> МУК СДК «Камыше</w:t>
      </w:r>
      <w:r>
        <w:rPr>
          <w:rFonts w:ascii="Times New Roman" w:hAnsi="Times New Roman"/>
          <w:sz w:val="28"/>
          <w:szCs w:val="28"/>
        </w:rPr>
        <w:t>вский</w:t>
      </w:r>
      <w:r w:rsidR="0021030A">
        <w:rPr>
          <w:rFonts w:ascii="Times New Roman" w:hAnsi="Times New Roman"/>
          <w:sz w:val="28"/>
          <w:szCs w:val="28"/>
        </w:rPr>
        <w:t xml:space="preserve">» Зимовниковского </w:t>
      </w:r>
      <w:r>
        <w:rPr>
          <w:rFonts w:ascii="Times New Roman" w:hAnsi="Times New Roman"/>
          <w:sz w:val="28"/>
          <w:szCs w:val="28"/>
        </w:rPr>
        <w:t xml:space="preserve">  района</w:t>
      </w:r>
      <w:r w:rsidR="0021030A">
        <w:rPr>
          <w:rFonts w:ascii="Times New Roman" w:hAnsi="Times New Roman"/>
          <w:sz w:val="28"/>
          <w:szCs w:val="28"/>
        </w:rPr>
        <w:t>.</w:t>
      </w:r>
    </w:p>
    <w:p w:rsidR="00027C09" w:rsidRDefault="00027C09" w:rsidP="00027C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27C09" w:rsidRDefault="0021030A" w:rsidP="0002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антикоррупционный стандарт в сфере организации закупок для нужд </w:t>
      </w:r>
      <w:r w:rsidR="002A2027">
        <w:rPr>
          <w:rFonts w:ascii="Times New Roman" w:hAnsi="Times New Roman"/>
          <w:sz w:val="28"/>
          <w:szCs w:val="28"/>
        </w:rPr>
        <w:t>МУК СДК «Камышевский»</w:t>
      </w:r>
      <w:proofErr w:type="gramStart"/>
      <w:r w:rsidR="002A2027">
        <w:rPr>
          <w:rFonts w:ascii="Times New Roman" w:hAnsi="Times New Roman"/>
          <w:sz w:val="28"/>
          <w:szCs w:val="28"/>
        </w:rPr>
        <w:t>.</w:t>
      </w:r>
      <w:r w:rsidR="00027C09">
        <w:rPr>
          <w:rFonts w:ascii="Times New Roman" w:hAnsi="Times New Roman"/>
          <w:sz w:val="28"/>
          <w:szCs w:val="28"/>
        </w:rPr>
        <w:t>(</w:t>
      </w:r>
      <w:proofErr w:type="gramEnd"/>
      <w:r w:rsidR="00027C09">
        <w:rPr>
          <w:rFonts w:ascii="Times New Roman" w:hAnsi="Times New Roman"/>
          <w:sz w:val="28"/>
          <w:szCs w:val="28"/>
        </w:rPr>
        <w:t xml:space="preserve"> Приложение №1)</w:t>
      </w:r>
      <w:r>
        <w:rPr>
          <w:rFonts w:ascii="Times New Roman" w:hAnsi="Times New Roman"/>
          <w:sz w:val="28"/>
          <w:szCs w:val="28"/>
        </w:rPr>
        <w:t>.</w:t>
      </w: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приказа оставляю за собой.</w:t>
      </w: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p w:rsidR="0021030A" w:rsidRDefault="002A2027" w:rsidP="00027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МУК СДК «Камыше</w:t>
      </w:r>
      <w:r w:rsidR="0021030A">
        <w:rPr>
          <w:rFonts w:ascii="Times New Roman" w:hAnsi="Times New Roman"/>
          <w:sz w:val="28"/>
          <w:szCs w:val="28"/>
        </w:rPr>
        <w:t xml:space="preserve">вский»   </w:t>
      </w:r>
      <w:r>
        <w:rPr>
          <w:rFonts w:ascii="Times New Roman" w:hAnsi="Times New Roman"/>
          <w:sz w:val="28"/>
          <w:szCs w:val="28"/>
        </w:rPr>
        <w:t>С.Н.Криворотова</w:t>
      </w: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p w:rsidR="002A2027" w:rsidRDefault="002A2027" w:rsidP="0021030A">
      <w:pPr>
        <w:tabs>
          <w:tab w:val="left" w:pos="1620"/>
        </w:tabs>
        <w:jc w:val="right"/>
        <w:rPr>
          <w:sz w:val="24"/>
          <w:szCs w:val="24"/>
        </w:rPr>
      </w:pPr>
    </w:p>
    <w:p w:rsidR="002A2027" w:rsidRDefault="0021030A" w:rsidP="002A2027">
      <w:pPr>
        <w:tabs>
          <w:tab w:val="left" w:pos="1620"/>
        </w:tabs>
        <w:jc w:val="right"/>
        <w:rPr>
          <w:rFonts w:ascii="Times New Roman" w:hAnsi="Times New Roman"/>
          <w:sz w:val="28"/>
          <w:szCs w:val="28"/>
        </w:rPr>
      </w:pPr>
      <w:r w:rsidRPr="002A202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A2027" w:rsidRDefault="0021030A" w:rsidP="002A2027">
      <w:pPr>
        <w:tabs>
          <w:tab w:val="left" w:pos="1620"/>
        </w:tabs>
        <w:jc w:val="right"/>
        <w:rPr>
          <w:rFonts w:ascii="Times New Roman" w:hAnsi="Times New Roman"/>
          <w:sz w:val="28"/>
          <w:szCs w:val="28"/>
        </w:rPr>
      </w:pPr>
      <w:r w:rsidRPr="002A2027">
        <w:rPr>
          <w:rFonts w:ascii="Times New Roman" w:hAnsi="Times New Roman"/>
          <w:sz w:val="28"/>
          <w:szCs w:val="28"/>
        </w:rPr>
        <w:t>Приказом№</w:t>
      </w:r>
      <w:r w:rsidR="002A2027">
        <w:rPr>
          <w:rFonts w:ascii="Times New Roman" w:hAnsi="Times New Roman"/>
          <w:sz w:val="28"/>
          <w:szCs w:val="28"/>
        </w:rPr>
        <w:t xml:space="preserve"> 25</w:t>
      </w:r>
    </w:p>
    <w:p w:rsidR="0021030A" w:rsidRPr="002A2027" w:rsidRDefault="0021030A" w:rsidP="002A2027">
      <w:pPr>
        <w:tabs>
          <w:tab w:val="left" w:pos="1620"/>
        </w:tabs>
        <w:jc w:val="right"/>
        <w:rPr>
          <w:rFonts w:ascii="Times New Roman" w:hAnsi="Times New Roman"/>
          <w:sz w:val="28"/>
          <w:szCs w:val="28"/>
        </w:rPr>
      </w:pPr>
      <w:r w:rsidRPr="002A2027">
        <w:rPr>
          <w:rFonts w:ascii="Times New Roman" w:hAnsi="Times New Roman"/>
          <w:sz w:val="28"/>
          <w:szCs w:val="28"/>
        </w:rPr>
        <w:t xml:space="preserve">от « </w:t>
      </w:r>
      <w:r w:rsidR="002A2027">
        <w:rPr>
          <w:rFonts w:ascii="Times New Roman" w:hAnsi="Times New Roman"/>
          <w:sz w:val="28"/>
          <w:szCs w:val="28"/>
        </w:rPr>
        <w:t>26</w:t>
      </w:r>
      <w:r w:rsidRPr="002A2027">
        <w:rPr>
          <w:rFonts w:ascii="Times New Roman" w:hAnsi="Times New Roman"/>
          <w:sz w:val="28"/>
          <w:szCs w:val="28"/>
        </w:rPr>
        <w:t>»января  2021г</w:t>
      </w:r>
      <w:r w:rsidRPr="005873AE">
        <w:rPr>
          <w:sz w:val="24"/>
          <w:szCs w:val="24"/>
        </w:rPr>
        <w:t>.</w:t>
      </w:r>
    </w:p>
    <w:p w:rsidR="0021030A" w:rsidRPr="009A31CE" w:rsidRDefault="0021030A" w:rsidP="0021030A">
      <w:pPr>
        <w:tabs>
          <w:tab w:val="left" w:pos="1620"/>
        </w:tabs>
        <w:jc w:val="right"/>
      </w:pPr>
    </w:p>
    <w:p w:rsidR="0021030A" w:rsidRPr="002A2027" w:rsidRDefault="0021030A" w:rsidP="0021030A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>Антикоррупционный стандарт в закупочной деятельности</w:t>
      </w:r>
    </w:p>
    <w:p w:rsidR="0021030A" w:rsidRPr="002A2027" w:rsidRDefault="002A2027" w:rsidP="0021030A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МУК СДК</w:t>
      </w:r>
      <w:r w:rsidR="0021030A" w:rsidRPr="002A202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Камыше</w:t>
      </w:r>
      <w:r w:rsidR="0021030A" w:rsidRPr="002A2027">
        <w:rPr>
          <w:b/>
          <w:bCs/>
          <w:sz w:val="28"/>
          <w:szCs w:val="28"/>
        </w:rPr>
        <w:t>вский»</w:t>
      </w:r>
    </w:p>
    <w:p w:rsidR="0021030A" w:rsidRPr="002A2027" w:rsidRDefault="0021030A" w:rsidP="0021030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>1. Общая часть</w:t>
      </w:r>
    </w:p>
    <w:p w:rsidR="0021030A" w:rsidRPr="002A2027" w:rsidRDefault="0021030A" w:rsidP="0021030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>1.1. Перечень нормативных правовых актов, регламентирующих применение антикоррупционного стандарта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1.1.1 Федеральный закон от 25.12.2008 № 273-ФЗ «О противодействии коррупции»;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>1.1.2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030A" w:rsidRPr="002A2027" w:rsidRDefault="0021030A" w:rsidP="0021030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>1.2. Цели и задачи введения Антикоррупционного стандарта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1.2.1. Антикоррупционный стандарт представляет собой единую систему запретов, ограничений и дозволений, обеспечивающих предупреждение коррупции в сфере закупок товаров, работ, услуг для обеспечения государственных и муниципальных  нужд.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1.2.2. Введение антикоррупционного стандарта осуществлено в целях совершенствования деятельности комиссии по закупкам и создания эффективной системы реализации и защиты прав граждан и юридических лиц.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1.2.3. Задачи введения антикоррупционного стандарта: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создание системы противодействия коррупции в учреждении;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учреждении;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формирование в учреждении нетерпимости к коррупционному поведению;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повышение эффективности деятельности учреждения;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lastRenderedPageBreak/>
        <w:t>- повышение ответственности работников учреждения при осуществлении ими своих прав и обязанностей;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учреждения.</w:t>
      </w:r>
    </w:p>
    <w:p w:rsidR="0021030A" w:rsidRPr="002A2027" w:rsidRDefault="0021030A" w:rsidP="0021030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>1.3. Запреты, ограничения и дозволения, обеспечивающие предупреждение коррупции в деятельности учреждения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Федерации.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>1.3.2. Перечень запрет</w:t>
      </w:r>
      <w:r w:rsidR="002A2027">
        <w:rPr>
          <w:sz w:val="28"/>
          <w:szCs w:val="28"/>
        </w:rPr>
        <w:t xml:space="preserve">ов, ограничений и дозволений в </w:t>
      </w:r>
      <w:r w:rsidRPr="002A2027">
        <w:rPr>
          <w:sz w:val="28"/>
          <w:szCs w:val="28"/>
        </w:rPr>
        <w:t xml:space="preserve">сфере закупок товаров, работ, услуг для обеспечения государственных  и муниципальных нужд </w:t>
      </w:r>
      <w:proofErr w:type="spellStart"/>
      <w:proofErr w:type="gramStart"/>
      <w:r w:rsidRPr="002A2027">
        <w:rPr>
          <w:sz w:val="28"/>
          <w:szCs w:val="28"/>
        </w:rPr>
        <w:t>нужд</w:t>
      </w:r>
      <w:proofErr w:type="spellEnd"/>
      <w:proofErr w:type="gramEnd"/>
      <w:r w:rsidRPr="002A2027">
        <w:rPr>
          <w:sz w:val="28"/>
          <w:szCs w:val="28"/>
        </w:rPr>
        <w:t xml:space="preserve"> приведен в разделе II настоящего антикоррупционного стандарта.</w:t>
      </w:r>
    </w:p>
    <w:p w:rsidR="0021030A" w:rsidRPr="002A2027" w:rsidRDefault="0021030A" w:rsidP="0021030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>1.4. Требования к применению и исполнению антикоррупционного стандарта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1.4.1. Антикоррупционный стандарт применяется в деятельности учреждения при осуществлении своих функций и исполнения полномочий в сфере закупок товаров, работ, услуг для обеспечения муниципальных нужд.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>1.4.2. Антикоррупционный стандарт обязателен для исполнения учреждением.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>1.4.3. За применение и исполнение антикоррупционного стандарта несут ответственность работники учреждения. Общую ответственность за применение и исполнение антикоррупционного стандарта несут руководители указанного учреждения.</w:t>
      </w:r>
    </w:p>
    <w:p w:rsidR="0021030A" w:rsidRPr="002A2027" w:rsidRDefault="0021030A" w:rsidP="0021030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>1.5. Требования к порядку и формам контроля за соблюдением учреждением установленных запретов, ограничений и дозволений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1.5.1. Контроль за соблюдением установленных запретов, ограничений и дозволений осуществляет комиссия по противодействию коррупции в Учреждении.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1.5.2. Формы контроля за соблюдением установленных запретов, ограничений и дозволений.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1.5.3. Обращения и заявления работников учреждения в комиссию по противодействию коррупции о фактах или попытках нарушения установленных запретов, ограничений и дозволений.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lastRenderedPageBreak/>
        <w:t>1.5.4. Обращения и заявления граждан, общественных объединений и средств массовой информации в комисси</w:t>
      </w:r>
      <w:r w:rsidR="002A2027">
        <w:rPr>
          <w:sz w:val="28"/>
          <w:szCs w:val="28"/>
        </w:rPr>
        <w:t xml:space="preserve">ю по противодействию коррупции </w:t>
      </w:r>
      <w:r w:rsidRPr="002A2027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21030A" w:rsidRPr="002A2027" w:rsidRDefault="0021030A" w:rsidP="0021030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>1.6. Порядок изменения установленных запретов, ограничений и дозволений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Антикоррупционный стандарт.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>1</w:t>
      </w:r>
      <w:r w:rsidRPr="002A2027">
        <w:rPr>
          <w:i/>
          <w:iCs/>
          <w:sz w:val="28"/>
          <w:szCs w:val="28"/>
        </w:rPr>
        <w:t>.</w:t>
      </w:r>
      <w:r w:rsidRPr="002A2027">
        <w:rPr>
          <w:sz w:val="28"/>
          <w:szCs w:val="28"/>
        </w:rPr>
        <w:t>6.2. Предполагаемые изменения в обязательном порядке рассматриваются и согласовываются с комиссией по противодействию коррупции.</w:t>
      </w:r>
    </w:p>
    <w:p w:rsidR="0021030A" w:rsidRPr="002A2027" w:rsidRDefault="0021030A" w:rsidP="0021030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>II. Специальная часть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2.1. Антикоррупционный стандарт применяется в деятельности учреждения при осуществлении своих функций и исполнения полномочий в сфере закупок товаров, работ, услуг для обеспечения государственных и муниципальных нужд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2.2. Нормативное обеспечение исполнения полномочий учреждения в сфере закупок товаров, работ, услуг для обеспечения государственных и муниципальных нужд: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Гражданский кодекс Российской Федерации (часть 2);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Бюджетный кодекс Российской Федерации;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Федеральный закон от 25.12.2008 № 273-ФЗ «О противодействии коррупции»;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Постановление Правительства Российской Федерации № 1063 от 25.11.2013 «Об утверждении Правил определения размера штрафа, начисляемого в случае ненадлежащего исполнения заказчиком, поставщиком 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 предусмотренного контрактом»;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lastRenderedPageBreak/>
        <w:t xml:space="preserve">Постановление Правительства Российской Федерации № 1093 от 28.11.2013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Постановление Правительства Российской Федерации № 656 от 14.07.2014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Постановление Правительства Российской Федерации № 99 от 04.02.2015 « Об установлении дополнительных требований к участникам закупки отдельных видов, товаров,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Распоряжение Правительства Российской Федерации № 2019-р от 31.10.2013 «Об установлении перечня </w:t>
      </w:r>
      <w:r w:rsidR="002A2027">
        <w:rPr>
          <w:sz w:val="28"/>
          <w:szCs w:val="28"/>
        </w:rPr>
        <w:t xml:space="preserve">товаров, работ, услуг, в случае </w:t>
      </w:r>
      <w:bookmarkStart w:id="0" w:name="_GoBack"/>
      <w:bookmarkEnd w:id="0"/>
      <w:proofErr w:type="gramStart"/>
      <w:r w:rsidRPr="002A2027">
        <w:rPr>
          <w:sz w:val="28"/>
          <w:szCs w:val="28"/>
        </w:rPr>
        <w:t>осуществления</w:t>
      </w:r>
      <w:proofErr w:type="gramEnd"/>
      <w:r w:rsidRPr="002A2027">
        <w:rPr>
          <w:sz w:val="28"/>
          <w:szCs w:val="28"/>
        </w:rPr>
        <w:t xml:space="preserve"> закупки которых заказчик обязан проводить электронный аукцион»;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>Устав Учреждения.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2.3. В целях предупреждения коррупции при организации закупок для обеспечения государственных и муниципальных нужд устанавливаются следующие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 xml:space="preserve">Запреты: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осуществляющих поставку товаров, работ, услуг для муниципальных нужд, за исключением случаев, прямо предусмотренных действующим законодательством;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участие в работе конкурсных, аукционных и котировочных комиссий физических лиц, лично заинтересованных в результатах закупок (в том числе лиц, подавших заявки на участие в конкурсе, заявки на участие в аукционе или заявки на участие в запросе котировок либо состоящих в штате организаций, подавших указанные заявки), либо физических лиц, на которых </w:t>
      </w:r>
      <w:r w:rsidRPr="002A2027">
        <w:rPr>
          <w:sz w:val="28"/>
          <w:szCs w:val="28"/>
        </w:rPr>
        <w:lastRenderedPageBreak/>
        <w:t xml:space="preserve">способны оказывать влияние участники закупки (в том числе физических лиц, являющихся участниками (акционерами) этих организаций, членами их органов управления, кредиторами участников осуществления закупок), а также непосредственно осуществляющих контроль в сфере закупок должностных лиц, уполномоченных на осуществление контроля в сфере закупок;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немотивированное отклонение заявок на участие в соответствующих закупках или принятие решения о внесении изменений либо об отказе от проведения таких процедур в сроки, не предусмотренные действующим законодательством;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муниципальных нужд;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предъявление любых, не предусмотренных действующим законодательством, требований по установлению подлинности документов, представляемых участниками закупок, в том числе подтверждающих квалификацию;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>- иные запреты, предусмотренные действующим законодательством;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 xml:space="preserve">Ограничения: </w:t>
      </w:r>
      <w:r w:rsidRPr="002A2027">
        <w:rPr>
          <w:sz w:val="28"/>
          <w:szCs w:val="28"/>
        </w:rPr>
        <w:t>- на введение квалификационных требований, предъявляемых к участникам закупок, не предусмотренных действующим законодательством;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>- на участие в торгах лиц, находящихся в реестре недобросовестных поставщиков; - иные ограничения, предусмотренные действующим законодательством.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b/>
          <w:bCs/>
          <w:sz w:val="28"/>
          <w:szCs w:val="28"/>
        </w:rPr>
        <w:t xml:space="preserve">Дозволения: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установление порядка формирования, обеспечения, исполнения и контроля за исполнением закупки в соответствии с федеральными законами и иными нормативными правовыми актами Российской Федерации;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создание уполномоченного органа для осуществления функций по осуществлению закупок для муниципальных нужд;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формирование конкурсных, аукционных и котировочных комиссий с учетом требований действующего законодательства;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lastRenderedPageBreak/>
        <w:t xml:space="preserve">- на использование законодательно установленных критериев оценки победителей конкурсов на закупку продукции для муниципальных нужд; </w:t>
      </w:r>
    </w:p>
    <w:p w:rsidR="0021030A" w:rsidRPr="002A2027" w:rsidRDefault="0021030A" w:rsidP="0021030A">
      <w:pPr>
        <w:pStyle w:val="a4"/>
        <w:spacing w:before="0" w:beforeAutospacing="0" w:after="0"/>
        <w:ind w:left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принятие решения о способе определения поставщика (исполнителя, подрядчика); </w:t>
      </w:r>
    </w:p>
    <w:p w:rsidR="0021030A" w:rsidRPr="002A2027" w:rsidRDefault="0021030A" w:rsidP="0021030A">
      <w:pPr>
        <w:pStyle w:val="a4"/>
        <w:spacing w:before="0" w:beforeAutospacing="0" w:after="0"/>
        <w:ind w:left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требование уплаты неустойки (штрафа, пеней) в случае просрочки исполнения поставщиком (исполнителем, подрядчиком) обязательств, предусмотренных контрактом;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контрактом;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обращение заказчика в суд в случае, если победитель аукциона признан уклонившимся от заключения контракта с требованием о понуждении победителя аукциона заключить контракт, а также о возмещении убытков, причиненных уклонением от заключения контракта;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заключение контракта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контракта;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 xml:space="preserve">- на определение обязательств по контракту, которые должны быть обеспечены; </w:t>
      </w:r>
    </w:p>
    <w:p w:rsidR="0021030A" w:rsidRPr="002A2027" w:rsidRDefault="0021030A" w:rsidP="0021030A">
      <w:pPr>
        <w:pStyle w:val="a4"/>
        <w:spacing w:before="0" w:beforeAutospacing="0" w:after="0"/>
        <w:ind w:firstLine="706"/>
        <w:jc w:val="both"/>
        <w:rPr>
          <w:sz w:val="28"/>
          <w:szCs w:val="28"/>
        </w:rPr>
      </w:pPr>
      <w:r w:rsidRPr="002A2027">
        <w:rPr>
          <w:sz w:val="28"/>
          <w:szCs w:val="28"/>
        </w:rPr>
        <w:t>- иные дозволения, предусмотренные действующим законодательством.</w:t>
      </w:r>
    </w:p>
    <w:p w:rsidR="0021030A" w:rsidRPr="002A2027" w:rsidRDefault="0021030A" w:rsidP="0021030A">
      <w:pPr>
        <w:tabs>
          <w:tab w:val="left" w:pos="1659"/>
        </w:tabs>
        <w:jc w:val="both"/>
        <w:rPr>
          <w:rFonts w:ascii="Times New Roman" w:hAnsi="Times New Roman"/>
          <w:sz w:val="28"/>
          <w:szCs w:val="28"/>
        </w:rPr>
      </w:pPr>
    </w:p>
    <w:p w:rsidR="0021030A" w:rsidRPr="002A2027" w:rsidRDefault="0021030A" w:rsidP="0021030A">
      <w:pPr>
        <w:tabs>
          <w:tab w:val="left" w:pos="1659"/>
        </w:tabs>
        <w:jc w:val="both"/>
        <w:rPr>
          <w:rFonts w:ascii="Times New Roman" w:hAnsi="Times New Roman"/>
          <w:sz w:val="28"/>
          <w:szCs w:val="28"/>
        </w:rPr>
      </w:pPr>
    </w:p>
    <w:p w:rsidR="0021030A" w:rsidRDefault="0021030A" w:rsidP="00027C09">
      <w:pPr>
        <w:rPr>
          <w:rFonts w:ascii="Times New Roman" w:hAnsi="Times New Roman"/>
          <w:sz w:val="28"/>
          <w:szCs w:val="28"/>
        </w:rPr>
      </w:pPr>
    </w:p>
    <w:sectPr w:rsidR="0021030A" w:rsidSect="00F2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EC5"/>
    <w:multiLevelType w:val="hybridMultilevel"/>
    <w:tmpl w:val="CE38B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6E60DA"/>
    <w:multiLevelType w:val="hybridMultilevel"/>
    <w:tmpl w:val="AAC86A50"/>
    <w:lvl w:ilvl="0" w:tplc="459E2F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F127D"/>
    <w:multiLevelType w:val="hybridMultilevel"/>
    <w:tmpl w:val="60B2F5E0"/>
    <w:lvl w:ilvl="0" w:tplc="A2DC5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C09"/>
    <w:rsid w:val="00013FFA"/>
    <w:rsid w:val="00027C09"/>
    <w:rsid w:val="000D73A5"/>
    <w:rsid w:val="00117DC0"/>
    <w:rsid w:val="0021030A"/>
    <w:rsid w:val="002A2027"/>
    <w:rsid w:val="002B325F"/>
    <w:rsid w:val="003A13EE"/>
    <w:rsid w:val="0040458D"/>
    <w:rsid w:val="005126D9"/>
    <w:rsid w:val="00556A69"/>
    <w:rsid w:val="005878FA"/>
    <w:rsid w:val="006432CB"/>
    <w:rsid w:val="00693B5B"/>
    <w:rsid w:val="00697A80"/>
    <w:rsid w:val="0070311D"/>
    <w:rsid w:val="00743CA2"/>
    <w:rsid w:val="00764758"/>
    <w:rsid w:val="007922EA"/>
    <w:rsid w:val="007F0E84"/>
    <w:rsid w:val="008A17F5"/>
    <w:rsid w:val="00932CB6"/>
    <w:rsid w:val="009B0B18"/>
    <w:rsid w:val="009C7641"/>
    <w:rsid w:val="009E55A0"/>
    <w:rsid w:val="00A907F5"/>
    <w:rsid w:val="00AB0221"/>
    <w:rsid w:val="00B529CA"/>
    <w:rsid w:val="00C04D6E"/>
    <w:rsid w:val="00D50A3A"/>
    <w:rsid w:val="00D722FE"/>
    <w:rsid w:val="00D91724"/>
    <w:rsid w:val="00F0778F"/>
    <w:rsid w:val="00F22296"/>
    <w:rsid w:val="00F26FB4"/>
    <w:rsid w:val="00F3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7C09"/>
    <w:rPr>
      <w:b/>
      <w:bCs/>
    </w:rPr>
  </w:style>
  <w:style w:type="paragraph" w:customStyle="1" w:styleId="p43">
    <w:name w:val="p43"/>
    <w:basedOn w:val="a"/>
    <w:rsid w:val="00556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556A69"/>
  </w:style>
  <w:style w:type="paragraph" w:customStyle="1" w:styleId="p55">
    <w:name w:val="p55"/>
    <w:basedOn w:val="a"/>
    <w:rsid w:val="00556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556A69"/>
  </w:style>
  <w:style w:type="paragraph" w:customStyle="1" w:styleId="p57">
    <w:name w:val="p57"/>
    <w:basedOn w:val="a"/>
    <w:rsid w:val="00556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B3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325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67">
    <w:name w:val="p67"/>
    <w:basedOn w:val="a"/>
    <w:rsid w:val="00A90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rsid w:val="00A907F5"/>
  </w:style>
  <w:style w:type="paragraph" w:customStyle="1" w:styleId="p71">
    <w:name w:val="p71"/>
    <w:basedOn w:val="a"/>
    <w:rsid w:val="00A90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A907F5"/>
  </w:style>
  <w:style w:type="paragraph" w:customStyle="1" w:styleId="p72">
    <w:name w:val="p72"/>
    <w:basedOn w:val="a"/>
    <w:rsid w:val="00A90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A9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4A0D-F9A5-4DBB-B31E-27A1AAAF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2021-04-23T07:35:00Z</dcterms:created>
  <dcterms:modified xsi:type="dcterms:W3CDTF">2021-04-23T07:35:00Z</dcterms:modified>
</cp:coreProperties>
</file>