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08" w:rsidRDefault="003866A7" w:rsidP="00FA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О Т О К О Л № 5</w:t>
      </w:r>
      <w:r w:rsidR="00040C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608" w:rsidRDefault="007B5D24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08.07.2019 г</w:t>
      </w:r>
    </w:p>
    <w:p w:rsidR="00FA6608" w:rsidRDefault="00FA6608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СХОДА ГРАЖДАН ПО КАМЫШЕВСКОМУ СЕЛЬСКОМУ ПОСЕЛЕНИЮ</w:t>
      </w:r>
    </w:p>
    <w:p w:rsidR="00FA6608" w:rsidRDefault="00FA6608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608" w:rsidRDefault="00040CE3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3C1A76">
        <w:rPr>
          <w:rFonts w:ascii="Times New Roman" w:eastAsia="Times New Roman" w:hAnsi="Times New Roman" w:cs="Times New Roman"/>
          <w:sz w:val="28"/>
          <w:szCs w:val="28"/>
        </w:rPr>
        <w:t xml:space="preserve">  июля 2019</w:t>
      </w:r>
      <w:r w:rsidR="00FA660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866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0564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A7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A7" w:rsidRPr="0038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A7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</w:p>
    <w:p w:rsidR="00FA6608" w:rsidRDefault="00FA6608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</w:t>
      </w:r>
      <w:r w:rsidR="00A95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Камышев                           </w:t>
      </w:r>
      <w:r w:rsidR="007B5D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646">
        <w:rPr>
          <w:rFonts w:ascii="Times New Roman" w:eastAsia="Times New Roman" w:hAnsi="Times New Roman" w:cs="Times New Roman"/>
          <w:sz w:val="28"/>
          <w:szCs w:val="28"/>
        </w:rPr>
        <w:t>СДК «Камышевский</w:t>
      </w:r>
      <w:r w:rsidR="007B5D2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57FD" w:rsidRDefault="00FA6608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866A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FA6608" w:rsidRDefault="00AA702C" w:rsidP="00FA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Присутствовало 32</w:t>
      </w:r>
      <w:r w:rsidR="003866A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A6608" w:rsidRDefault="00AA702C" w:rsidP="00FA6608">
      <w:pPr>
        <w:tabs>
          <w:tab w:val="left" w:pos="64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:</w:t>
      </w:r>
      <w:r w:rsidR="00465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Камышевского С.П.- С.А.Богданова</w:t>
      </w:r>
      <w:r w:rsidR="00FA66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сельского хозяйства-</w:t>
      </w:r>
      <w:r w:rsidR="004657FD"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Собочкин </w:t>
      </w:r>
    </w:p>
    <w:p w:rsidR="00AA702C" w:rsidRDefault="00AA702C" w:rsidP="004657FD">
      <w:pPr>
        <w:tabs>
          <w:tab w:val="left" w:pos="59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МУПП ЖКХ Зимовниковского района </w:t>
      </w:r>
      <w:r w:rsidR="004657FD">
        <w:rPr>
          <w:rFonts w:ascii="Times New Roman" w:eastAsia="Times New Roman" w:hAnsi="Times New Roman" w:cs="Times New Roman"/>
          <w:sz w:val="28"/>
          <w:szCs w:val="28"/>
        </w:rPr>
        <w:t>- А.И. Удовиченко</w:t>
      </w:r>
    </w:p>
    <w:p w:rsidR="004657FD" w:rsidRDefault="004657FD" w:rsidP="004657FD">
      <w:pPr>
        <w:tabs>
          <w:tab w:val="left" w:pos="59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совета: Главный специалист по правовой , архивной работе и регистрационному учету- М.К.Ризаев</w:t>
      </w:r>
    </w:p>
    <w:p w:rsidR="004657FD" w:rsidRDefault="004657FD" w:rsidP="004657FD">
      <w:pPr>
        <w:tabs>
          <w:tab w:val="left" w:pos="59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608" w:rsidRDefault="00FA6608" w:rsidP="003866A7">
      <w:pPr>
        <w:tabs>
          <w:tab w:val="left" w:pos="59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В Е С Т К А</w:t>
      </w:r>
    </w:p>
    <w:p w:rsidR="00FA6608" w:rsidRPr="008C0C3A" w:rsidRDefault="008C0C3A" w:rsidP="008C0C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0C3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A6608" w:rsidRPr="008C0C3A">
        <w:rPr>
          <w:rFonts w:ascii="Times New Roman" w:eastAsia="Times New Roman" w:hAnsi="Times New Roman" w:cs="Times New Roman"/>
          <w:sz w:val="28"/>
          <w:szCs w:val="28"/>
        </w:rPr>
        <w:t xml:space="preserve">Отчёт главы Администрации Камышевского сельского поселения  о проделанной работе за </w:t>
      </w:r>
      <w:r w:rsidR="00FA6608" w:rsidRPr="008C0C3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C1A76" w:rsidRPr="008C0C3A">
        <w:rPr>
          <w:rFonts w:ascii="Times New Roman" w:eastAsia="Times New Roman" w:hAnsi="Times New Roman" w:cs="Times New Roman"/>
          <w:sz w:val="28"/>
          <w:szCs w:val="28"/>
        </w:rPr>
        <w:t xml:space="preserve">  полугодие 2019</w:t>
      </w:r>
      <w:r w:rsidR="00FA6608" w:rsidRPr="008C0C3A">
        <w:rPr>
          <w:rFonts w:ascii="Times New Roman" w:eastAsia="Times New Roman" w:hAnsi="Times New Roman" w:cs="Times New Roman"/>
          <w:sz w:val="28"/>
          <w:szCs w:val="28"/>
        </w:rPr>
        <w:t xml:space="preserve"> год.     </w:t>
      </w:r>
    </w:p>
    <w:p w:rsidR="00FA6608" w:rsidRDefault="008C0C3A" w:rsidP="003C1A7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428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3C1A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Вопрос по очистке пруда, который находится на территории Камышевского сельского поселения.</w:t>
      </w:r>
      <w:r w:rsidR="006D4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283" w:rsidRPr="003C1A76" w:rsidRDefault="008C0C3A" w:rsidP="003C1A7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4283">
        <w:rPr>
          <w:rFonts w:ascii="Times New Roman" w:eastAsia="Times New Roman" w:hAnsi="Times New Roman" w:cs="Times New Roman"/>
          <w:sz w:val="28"/>
          <w:szCs w:val="28"/>
        </w:rPr>
        <w:t xml:space="preserve"> 3.Вопрос водопоя животных</w:t>
      </w:r>
    </w:p>
    <w:p w:rsidR="00AA702C" w:rsidRDefault="00AA702C" w:rsidP="00AA702C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1.С</w:t>
      </w:r>
      <w:r w:rsidRPr="007C208F">
        <w:rPr>
          <w:rFonts w:ascii="Times New Roman" w:eastAsia="Times New Roman" w:hAnsi="Times New Roman" w:cs="Times New Roman"/>
          <w:b/>
          <w:sz w:val="28"/>
          <w:szCs w:val="28"/>
        </w:rPr>
        <w:t>ЛУШАЛИ Богданову С.А.</w:t>
      </w:r>
    </w:p>
    <w:p w:rsidR="00AA702C" w:rsidRPr="00AA702C" w:rsidRDefault="00AA702C" w:rsidP="00AA70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Сегодня я перед Вами отчитываюсь, как глава поселения, согласно 131-ФЗ «Об общих принципах организации местного самоуправления в РФ» и Устава муниципального образования «Камышевское сельское поселение».Территория Камышевское сельского поселения расположена в юго-западной части от  Зимовниковского района. Общая площадь  муниципального образования - 575  кв.км. В нашем муниципальном образовании числится 5 населенных пунктов: х.Камышев, с численностью населения -1238чел., х.Погорелов – с численностью -486чел., х.Крылов – 181 чел., х.Брянский – с численностью 96чел., х.Копанский – с численностью 69 человек.</w:t>
      </w:r>
    </w:p>
    <w:p w:rsidR="00AA702C" w:rsidRPr="00AA702C" w:rsidRDefault="00AA702C" w:rsidP="00AA70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 xml:space="preserve">Численность населения на 01.07.2019 года составляла 2080 человек. Работающего  населения – 275 человек, пенсионеров - 392 человек; учащихся -239, дошкольников- 173. На 01.07.2019 года в поселении родились 5 новорожденных, умерли – 17 человек.  Ежегодно население убывает. </w:t>
      </w:r>
    </w:p>
    <w:p w:rsidR="00AA702C" w:rsidRPr="00AA702C" w:rsidRDefault="00AA702C" w:rsidP="00AA70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16 нотариальных действий.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</w:t>
      </w:r>
      <w:r w:rsidRPr="00AA702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На 01.07.2019 года  Главой Камышевского сельского поселения   издано  распорядительных документов, в том числе постановлений - 50, распоряжений. - 34.</w:t>
      </w:r>
    </w:p>
    <w:p w:rsidR="00AA702C" w:rsidRPr="00AA702C" w:rsidRDefault="00AA702C" w:rsidP="00AA70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Выдано  справок  - 266 (это: о присвоении почтового адреса, о месте регистрации, по составу семьи,  на оформление субсидий, пособий и т.д.). Всего выдано  19 выписок  из похозяйственных книг. Идёт работа  с ведением похозяйственных книг (1С Предприятие).</w:t>
      </w:r>
    </w:p>
    <w:p w:rsidR="00AA702C" w:rsidRPr="00AA702C" w:rsidRDefault="00AA702C" w:rsidP="00AA70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Совместно с Центром занятости населения были заключены договора на организацию общественных работ. Было организовано 2 рабочих места. На данные цели потрачено 11,1 тыс. рублей. Проведен покос травы в парке и спил сухостойных деревьев в х.Камышев. Силами работников бюджетной сферы проведены субботники на кладбище и в парке, на территории свалки в х.Камышев и на берегу пруда в х.Камышев.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На  благоустройство  территории поселения были направлены следующие средства: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1.Замена двух счетчиков по уличному освещению – на сумму 2,3 тыс. 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2. Проведение противоклещевой обработки территории кладбища, детской площадки и парка в х. Камышев –на сумму 12,8 тыс. 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3. Текущий ремонт уличного освещения в х. Камышев, х. Брянский –на сумму 142,9 тыс. 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4. Электротовары для уличного освещения – на сумму 4,4 тыс. 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5.Бактериологический анализ воды пруда – 6,5тыс. 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6.Коса бензиновая - на сумму 7,5 тыс.рублей.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7. Хозтовары для благоустройства – на сумму 4,9 тыс. рублей.</w:t>
      </w:r>
    </w:p>
    <w:p w:rsidR="00AA702C" w:rsidRPr="00AA702C" w:rsidRDefault="00AA702C" w:rsidP="00AA7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8. Расходы на уличное освещение - на сумму 38,7 тыс. рублей.</w:t>
      </w:r>
    </w:p>
    <w:p w:rsidR="00AA702C" w:rsidRPr="00AA702C" w:rsidRDefault="00AA702C" w:rsidP="00AA702C">
      <w:pPr>
        <w:pStyle w:val="a6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AA702C">
        <w:rPr>
          <w:rFonts w:ascii="Times New Roman" w:hAnsi="Times New Roman" w:cs="Times New Roman"/>
          <w:sz w:val="28"/>
          <w:szCs w:val="28"/>
        </w:rPr>
        <w:t>В том числе благотворительная помощь на оплату электроэнергии по уличному освещению в х.</w:t>
      </w:r>
      <w:r w:rsidR="00040CE3">
        <w:rPr>
          <w:rFonts w:ascii="Times New Roman" w:hAnsi="Times New Roman" w:cs="Times New Roman"/>
          <w:sz w:val="28"/>
          <w:szCs w:val="28"/>
        </w:rPr>
        <w:t xml:space="preserve"> </w:t>
      </w:r>
      <w:r w:rsidRPr="00AA702C">
        <w:rPr>
          <w:rFonts w:ascii="Times New Roman" w:hAnsi="Times New Roman" w:cs="Times New Roman"/>
          <w:sz w:val="28"/>
          <w:szCs w:val="28"/>
        </w:rPr>
        <w:t>Камышев, х.Брянский и х. Крылов АО ПКЗ «Зимовниковский» в сумме 6,4 тыс.рублей.</w:t>
      </w:r>
    </w:p>
    <w:p w:rsidR="00AA702C" w:rsidRPr="00AA702C" w:rsidRDefault="00AA702C" w:rsidP="00AA70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02C">
        <w:rPr>
          <w:rFonts w:ascii="Times New Roman" w:hAnsi="Times New Roman" w:cs="Times New Roman"/>
          <w:iCs/>
          <w:sz w:val="28"/>
          <w:szCs w:val="28"/>
        </w:rPr>
        <w:t xml:space="preserve">На территории поселения систематически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пед. коллективом осуществлялись рейды по проверке объектов жизнеобеспечения,  рейды и дежурства в праздничные дни.  </w:t>
      </w:r>
    </w:p>
    <w:p w:rsidR="00FA6608" w:rsidRPr="00AA702C" w:rsidRDefault="00FA6608" w:rsidP="007C208F">
      <w:pPr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  <w:r w:rsidRPr="00AA702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Решили:</w:t>
      </w:r>
      <w:r w:rsidR="00DF6F8A" w:rsidRPr="00AA702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Принять  к  сведению  полученную  информацию  и донести ее до остальных жителей    не присутствующих  на  сходе.</w:t>
      </w:r>
    </w:p>
    <w:p w:rsidR="007C208F" w:rsidRDefault="007C208F" w:rsidP="007C208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8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A6608" w:rsidRPr="007C208F">
        <w:rPr>
          <w:rFonts w:ascii="Times New Roman" w:eastAsia="Times New Roman" w:hAnsi="Times New Roman" w:cs="Times New Roman"/>
          <w:b/>
          <w:sz w:val="28"/>
          <w:szCs w:val="28"/>
        </w:rPr>
        <w:t xml:space="preserve">. СЛУШАЛИ: </w:t>
      </w:r>
      <w:r w:rsidR="006D4283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Собочкина </w:t>
      </w:r>
      <w:r w:rsidR="00FA6608" w:rsidRPr="007C20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4283">
        <w:rPr>
          <w:rFonts w:ascii="Times New Roman" w:eastAsia="Times New Roman" w:hAnsi="Times New Roman" w:cs="Times New Roman"/>
          <w:b/>
          <w:sz w:val="28"/>
          <w:szCs w:val="28"/>
        </w:rPr>
        <w:t>М.М.-начальник отдела сельского хозяйства</w:t>
      </w:r>
      <w:r w:rsidR="00A953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5646" w:rsidRPr="00405646" w:rsidRDefault="008C0C3A" w:rsidP="00CE6A28">
      <w:pPr>
        <w:ind w:firstLine="708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Почистить водоем для хутор -</w:t>
      </w:r>
      <w:r w:rsidR="00A9532A" w:rsidRPr="00A9532A">
        <w:rPr>
          <w:rFonts w:ascii="Times New Roman" w:hAnsi="Times New Roman" w:cs="Times New Roman"/>
          <w:sz w:val="28"/>
          <w:szCs w:val="28"/>
        </w:rPr>
        <w:t>вторая жизнь.</w:t>
      </w:r>
      <w:r w:rsidR="00A52203">
        <w:rPr>
          <w:rFonts w:ascii="Times New Roman" w:hAnsi="Times New Roman" w:cs="Times New Roman"/>
          <w:sz w:val="28"/>
          <w:szCs w:val="28"/>
        </w:rPr>
        <w:t xml:space="preserve"> Очистка водоема или пруда включает в себя целый комплекс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203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A52203">
        <w:rPr>
          <w:rFonts w:ascii="Times New Roman" w:hAnsi="Times New Roman" w:cs="Times New Roman"/>
          <w:sz w:val="28"/>
          <w:szCs w:val="28"/>
        </w:rPr>
        <w:lastRenderedPageBreak/>
        <w:t>нужно убрать ил с</w:t>
      </w:r>
      <w:r>
        <w:rPr>
          <w:rFonts w:ascii="Times New Roman" w:hAnsi="Times New Roman" w:cs="Times New Roman"/>
          <w:sz w:val="28"/>
          <w:szCs w:val="28"/>
        </w:rPr>
        <w:t>о дна водоема вместе с мусором . Д</w:t>
      </w:r>
      <w:r w:rsidR="00A52203">
        <w:rPr>
          <w:rFonts w:ascii="Times New Roman" w:hAnsi="Times New Roman" w:cs="Times New Roman"/>
          <w:sz w:val="28"/>
          <w:szCs w:val="28"/>
        </w:rPr>
        <w:t>алее после механической очистки следует позаботиться о биологическом балансе в пруду ,особенно если он небольшой.</w:t>
      </w:r>
      <w:r w:rsidR="0095537B">
        <w:rPr>
          <w:rFonts w:ascii="Times New Roman" w:hAnsi="Times New Roman" w:cs="Times New Roman"/>
          <w:sz w:val="28"/>
          <w:szCs w:val="28"/>
        </w:rPr>
        <w:t xml:space="preserve"> </w:t>
      </w:r>
      <w:r w:rsidR="00A52203">
        <w:rPr>
          <w:rFonts w:ascii="Times New Roman" w:hAnsi="Times New Roman" w:cs="Times New Roman"/>
          <w:sz w:val="28"/>
          <w:szCs w:val="28"/>
        </w:rPr>
        <w:t xml:space="preserve">Биологический баланс водоема восстанавливается за счет обработки пруда биологическими бактериями ,либо за счет высадки в нем болотных </w:t>
      </w:r>
      <w:r w:rsidR="0095537B">
        <w:rPr>
          <w:rFonts w:ascii="Times New Roman" w:hAnsi="Times New Roman" w:cs="Times New Roman"/>
          <w:sz w:val="28"/>
          <w:szCs w:val="28"/>
        </w:rPr>
        <w:t>растений, созданий зон регенерации. На сегодняшний день есть два способа очистки пруда. Первый- почисти</w:t>
      </w:r>
      <w:r>
        <w:rPr>
          <w:rFonts w:ascii="Times New Roman" w:hAnsi="Times New Roman" w:cs="Times New Roman"/>
          <w:sz w:val="28"/>
          <w:szCs w:val="28"/>
        </w:rPr>
        <w:t>ть пруд самостоятельно. Второй -</w:t>
      </w:r>
      <w:r w:rsidR="0095537B">
        <w:rPr>
          <w:rFonts w:ascii="Times New Roman" w:hAnsi="Times New Roman" w:cs="Times New Roman"/>
          <w:sz w:val="28"/>
          <w:szCs w:val="28"/>
        </w:rPr>
        <w:t>вступи</w:t>
      </w:r>
      <w:r w:rsidR="005A4BAB">
        <w:rPr>
          <w:rFonts w:ascii="Times New Roman" w:hAnsi="Times New Roman" w:cs="Times New Roman"/>
          <w:sz w:val="28"/>
          <w:szCs w:val="28"/>
        </w:rPr>
        <w:t>ть в</w:t>
      </w:r>
      <w:r>
        <w:rPr>
          <w:rFonts w:ascii="Times New Roman" w:hAnsi="Times New Roman" w:cs="Times New Roman"/>
          <w:sz w:val="28"/>
          <w:szCs w:val="28"/>
        </w:rPr>
        <w:t xml:space="preserve"> областную программу охраны окружающей среды </w:t>
      </w:r>
      <w:r w:rsidR="005A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расчистке поверхностного водного</w:t>
      </w:r>
      <w:r w:rsidR="0049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93FC0">
        <w:rPr>
          <w:rFonts w:ascii="Times New Roman" w:hAnsi="Times New Roman" w:cs="Times New Roman"/>
          <w:sz w:val="28"/>
          <w:szCs w:val="28"/>
        </w:rPr>
        <w:t>ъекта</w:t>
      </w:r>
      <w:r w:rsidR="0095537B">
        <w:rPr>
          <w:rFonts w:ascii="Times New Roman" w:hAnsi="Times New Roman" w:cs="Times New Roman"/>
          <w:sz w:val="28"/>
          <w:szCs w:val="28"/>
        </w:rPr>
        <w:t>.</w:t>
      </w:r>
      <w:r w:rsidR="005A4BAB">
        <w:rPr>
          <w:rFonts w:ascii="Times New Roman" w:hAnsi="Times New Roman" w:cs="Times New Roman"/>
          <w:sz w:val="28"/>
          <w:szCs w:val="28"/>
        </w:rPr>
        <w:t xml:space="preserve"> Подробнее по каждому. По первому способу нужно определиться с источником финансирования. Процесс по очистке пруда очень долгий. Нужна соответствующая техника, нужны денежные средства на очистку пруда. Нужно очень много документов ,нужны разрешения соответствующих органов.</w:t>
      </w:r>
      <w:r w:rsidR="00405646">
        <w:rPr>
          <w:rFonts w:ascii="Times New Roman" w:hAnsi="Times New Roman" w:cs="Times New Roman"/>
          <w:sz w:val="28"/>
          <w:szCs w:val="28"/>
        </w:rPr>
        <w:t xml:space="preserve"> </w:t>
      </w:r>
      <w:r w:rsidR="005A4BAB">
        <w:rPr>
          <w:rFonts w:ascii="Times New Roman" w:hAnsi="Times New Roman" w:cs="Times New Roman"/>
          <w:sz w:val="28"/>
          <w:szCs w:val="28"/>
        </w:rPr>
        <w:t>В двух словах-</w:t>
      </w:r>
      <w:r w:rsidR="00FB35BA">
        <w:rPr>
          <w:rFonts w:ascii="Times New Roman" w:hAnsi="Times New Roman" w:cs="Times New Roman"/>
          <w:sz w:val="28"/>
          <w:szCs w:val="28"/>
        </w:rPr>
        <w:t xml:space="preserve"> </w:t>
      </w:r>
      <w:r w:rsidR="005A4BAB">
        <w:rPr>
          <w:rFonts w:ascii="Times New Roman" w:hAnsi="Times New Roman" w:cs="Times New Roman"/>
          <w:sz w:val="28"/>
          <w:szCs w:val="28"/>
        </w:rPr>
        <w:t>самостоятельно это очень дорого. Можно сказать ,что на данном этапе мы себе этого позволить не можем.</w:t>
      </w:r>
      <w:r w:rsidR="009C6071">
        <w:rPr>
          <w:rFonts w:ascii="Times New Roman" w:hAnsi="Times New Roman" w:cs="Times New Roman"/>
          <w:sz w:val="28"/>
          <w:szCs w:val="28"/>
        </w:rPr>
        <w:t xml:space="preserve"> Уважаемые жители Камышевского сельского поселения, я вам предлагаю второй способ по вопросу очистки пруда. Он состоит в том, что </w:t>
      </w:r>
      <w:r w:rsidR="00493FC0">
        <w:rPr>
          <w:rFonts w:ascii="Times New Roman" w:hAnsi="Times New Roman" w:cs="Times New Roman"/>
          <w:sz w:val="28"/>
          <w:szCs w:val="28"/>
        </w:rPr>
        <w:t>нам нужно вступить в областную</w:t>
      </w:r>
      <w:r w:rsidR="009C6071">
        <w:rPr>
          <w:rFonts w:ascii="Times New Roman" w:hAnsi="Times New Roman" w:cs="Times New Roman"/>
          <w:sz w:val="28"/>
          <w:szCs w:val="28"/>
        </w:rPr>
        <w:t xml:space="preserve"> программу по очистке пруда. На сегодняшний день этот вариант я считаю самым оптимальным</w:t>
      </w:r>
      <w:r w:rsidR="00405646">
        <w:rPr>
          <w:rFonts w:ascii="Times New Roman" w:hAnsi="Times New Roman" w:cs="Times New Roman"/>
          <w:sz w:val="28"/>
          <w:szCs w:val="28"/>
        </w:rPr>
        <w:t xml:space="preserve">. </w:t>
      </w:r>
      <w:r w:rsidR="009C6071">
        <w:rPr>
          <w:rFonts w:ascii="Times New Roman" w:hAnsi="Times New Roman" w:cs="Times New Roman"/>
          <w:sz w:val="28"/>
          <w:szCs w:val="28"/>
        </w:rPr>
        <w:t xml:space="preserve"> </w:t>
      </w:r>
      <w:r w:rsidR="00405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05646" w:rsidRPr="00405646">
        <w:rPr>
          <w:rFonts w:ascii="Times New Roman" w:hAnsi="Times New Roman" w:cs="Times New Roman"/>
          <w:b/>
          <w:sz w:val="28"/>
          <w:szCs w:val="28"/>
        </w:rPr>
        <w:t>Вопрос 1</w:t>
      </w:r>
      <w:r w:rsidR="00405646">
        <w:rPr>
          <w:rFonts w:ascii="Times New Roman" w:hAnsi="Times New Roman" w:cs="Times New Roman"/>
          <w:sz w:val="28"/>
          <w:szCs w:val="28"/>
        </w:rPr>
        <w:t xml:space="preserve">. Бродский А.П.: «Что нужно сделать, чтобы подать запрос на вступление в эту программу? »                                                                               </w:t>
      </w:r>
      <w:r w:rsidR="00CE6A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5646">
        <w:rPr>
          <w:rFonts w:ascii="Times New Roman" w:hAnsi="Times New Roman" w:cs="Times New Roman"/>
          <w:sz w:val="28"/>
          <w:szCs w:val="28"/>
        </w:rPr>
        <w:t xml:space="preserve">Собочкин М.М  </w:t>
      </w:r>
      <w:r w:rsidR="00CE6A28">
        <w:rPr>
          <w:rFonts w:ascii="Times New Roman" w:hAnsi="Times New Roman" w:cs="Times New Roman"/>
          <w:sz w:val="28"/>
          <w:szCs w:val="28"/>
        </w:rPr>
        <w:t>:  «Для начала жителям Камышевского сельского поселения нужно принять решение отправлять запрос на вступление в эту программу или нет. Далее, если будет принято положительное решение,то администрации Камышевского сельского поселения  нужно составить протокол схода граждан ,в котором будет у</w:t>
      </w:r>
      <w:r w:rsidR="00040CE3">
        <w:rPr>
          <w:rFonts w:ascii="Times New Roman" w:hAnsi="Times New Roman" w:cs="Times New Roman"/>
          <w:sz w:val="28"/>
          <w:szCs w:val="28"/>
        </w:rPr>
        <w:t>чтен тот факт, ч</w:t>
      </w:r>
      <w:r w:rsidR="00CE6A28">
        <w:rPr>
          <w:rFonts w:ascii="Times New Roman" w:hAnsi="Times New Roman" w:cs="Times New Roman"/>
          <w:sz w:val="28"/>
          <w:szCs w:val="28"/>
        </w:rPr>
        <w:t>то принято решение для вступления в эту программу. Я , в свою очередь, подготовлю все документы и отправлю в вышестоящие органы.»</w:t>
      </w:r>
      <w:r w:rsidR="00405646">
        <w:rPr>
          <w:rFonts w:ascii="Times New Roman" w:hAnsi="Times New Roman" w:cs="Times New Roman"/>
          <w:sz w:val="28"/>
          <w:szCs w:val="28"/>
        </w:rPr>
        <w:t xml:space="preserve">    </w:t>
      </w:r>
      <w:r w:rsidR="00CE6A28">
        <w:rPr>
          <w:rFonts w:ascii="Times New Roman" w:hAnsi="Times New Roman" w:cs="Times New Roman"/>
          <w:sz w:val="28"/>
          <w:szCs w:val="28"/>
        </w:rPr>
        <w:tab/>
      </w:r>
      <w:r w:rsidR="00405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93FC0" w:rsidRPr="00493FC0">
        <w:rPr>
          <w:rFonts w:ascii="Times New Roman" w:hAnsi="Times New Roman" w:cs="Times New Roman"/>
          <w:b/>
          <w:sz w:val="28"/>
          <w:szCs w:val="28"/>
        </w:rPr>
        <w:t>Вопрос 2</w:t>
      </w:r>
      <w:r w:rsidR="00493FC0">
        <w:rPr>
          <w:rFonts w:ascii="Times New Roman" w:hAnsi="Times New Roman" w:cs="Times New Roman"/>
          <w:sz w:val="28"/>
          <w:szCs w:val="28"/>
        </w:rPr>
        <w:t>.</w:t>
      </w:r>
      <w:r w:rsidR="00CE6A28">
        <w:rPr>
          <w:rFonts w:ascii="Times New Roman" w:hAnsi="Times New Roman" w:cs="Times New Roman"/>
          <w:sz w:val="28"/>
          <w:szCs w:val="28"/>
        </w:rPr>
        <w:t>Дыдышко И.Ю</w:t>
      </w:r>
      <w:r w:rsidR="00405646">
        <w:rPr>
          <w:rFonts w:ascii="Times New Roman" w:hAnsi="Times New Roman" w:cs="Times New Roman"/>
          <w:sz w:val="28"/>
          <w:szCs w:val="28"/>
        </w:rPr>
        <w:t xml:space="preserve"> </w:t>
      </w:r>
      <w:r w:rsidR="00CE6A28">
        <w:rPr>
          <w:rFonts w:ascii="Times New Roman" w:hAnsi="Times New Roman" w:cs="Times New Roman"/>
          <w:sz w:val="28"/>
          <w:szCs w:val="28"/>
        </w:rPr>
        <w:t>:</w:t>
      </w:r>
      <w:r w:rsidR="00405646">
        <w:rPr>
          <w:rFonts w:ascii="Times New Roman" w:hAnsi="Times New Roman" w:cs="Times New Roman"/>
          <w:sz w:val="28"/>
          <w:szCs w:val="28"/>
        </w:rPr>
        <w:t xml:space="preserve"> </w:t>
      </w:r>
      <w:r w:rsidR="00BC0CC9">
        <w:rPr>
          <w:rFonts w:ascii="Times New Roman" w:hAnsi="Times New Roman" w:cs="Times New Roman"/>
          <w:sz w:val="28"/>
          <w:szCs w:val="28"/>
        </w:rPr>
        <w:t>«</w:t>
      </w:r>
      <w:r w:rsidR="00CE6A28">
        <w:rPr>
          <w:rFonts w:ascii="Times New Roman" w:hAnsi="Times New Roman" w:cs="Times New Roman"/>
          <w:sz w:val="28"/>
          <w:szCs w:val="28"/>
        </w:rPr>
        <w:t>Если  мы отправим запрос ,то в течение какого времени будет рассмотрен вопрос о судьбе нашего пруда?</w:t>
      </w:r>
      <w:r w:rsidR="00BC0CC9">
        <w:rPr>
          <w:rFonts w:ascii="Times New Roman" w:hAnsi="Times New Roman" w:cs="Times New Roman"/>
          <w:sz w:val="28"/>
          <w:szCs w:val="28"/>
        </w:rPr>
        <w:t>»</w:t>
      </w:r>
      <w:r w:rsidR="00CE6A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0CC9">
        <w:rPr>
          <w:rFonts w:ascii="Times New Roman" w:hAnsi="Times New Roman" w:cs="Times New Roman"/>
          <w:sz w:val="28"/>
          <w:szCs w:val="28"/>
        </w:rPr>
        <w:t xml:space="preserve">                   Собочкин М.М : «Этот вопрос очень сложный. Нужно смотреть на все это поэтапно».</w:t>
      </w:r>
      <w:r w:rsidR="00CE6A28">
        <w:rPr>
          <w:rFonts w:ascii="Times New Roman" w:hAnsi="Times New Roman" w:cs="Times New Roman"/>
          <w:sz w:val="28"/>
          <w:szCs w:val="28"/>
        </w:rPr>
        <w:t xml:space="preserve"> </w:t>
      </w:r>
      <w:r w:rsidR="00040CE3">
        <w:rPr>
          <w:rFonts w:ascii="Times New Roman" w:hAnsi="Times New Roman" w:cs="Times New Roman"/>
          <w:sz w:val="28"/>
          <w:szCs w:val="28"/>
        </w:rPr>
        <w:t xml:space="preserve">Мы сначала отправим запрос </w:t>
      </w:r>
      <w:r>
        <w:rPr>
          <w:rFonts w:ascii="Times New Roman" w:hAnsi="Times New Roman" w:cs="Times New Roman"/>
          <w:sz w:val="28"/>
          <w:szCs w:val="28"/>
        </w:rPr>
        <w:t xml:space="preserve">.Через сотрудников Камышевского сельского поселения ,вам будет предъявлен сканированный вариант с письмом, которое я отправил в охрану окружающей среды.. Аналогично, будет предъявлена информация  ,когда поступит ответ по нашему запросу. </w:t>
      </w:r>
      <w:r w:rsidR="00040CE3">
        <w:rPr>
          <w:rFonts w:ascii="Times New Roman" w:hAnsi="Times New Roman" w:cs="Times New Roman"/>
          <w:sz w:val="28"/>
          <w:szCs w:val="28"/>
        </w:rPr>
        <w:t xml:space="preserve"> </w:t>
      </w:r>
      <w:r w:rsidR="00CE6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056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C0C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CC9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 w:rsidR="00BC0CC9" w:rsidRPr="00C46523">
        <w:rPr>
          <w:rFonts w:ascii="Times New Roman" w:hAnsi="Times New Roman" w:cs="Times New Roman"/>
          <w:sz w:val="28"/>
          <w:szCs w:val="28"/>
        </w:rPr>
        <w:t>Подать запрос на вступление в</w:t>
      </w:r>
      <w:r w:rsidR="00040CE3">
        <w:rPr>
          <w:rFonts w:ascii="Times New Roman" w:hAnsi="Times New Roman" w:cs="Times New Roman"/>
          <w:sz w:val="28"/>
          <w:szCs w:val="28"/>
        </w:rPr>
        <w:t xml:space="preserve"> областную </w:t>
      </w:r>
      <w:r w:rsidR="00BC0CC9" w:rsidRPr="00C46523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040CE3">
        <w:rPr>
          <w:rFonts w:ascii="Times New Roman" w:hAnsi="Times New Roman" w:cs="Times New Roman"/>
          <w:sz w:val="28"/>
          <w:szCs w:val="28"/>
        </w:rPr>
        <w:t xml:space="preserve"> охраны окружающей среды  по очистке поверхностного водного объекта</w:t>
      </w:r>
      <w:r w:rsidR="00BC0CC9" w:rsidRPr="00C46523">
        <w:rPr>
          <w:rFonts w:ascii="Times New Roman" w:hAnsi="Times New Roman" w:cs="Times New Roman"/>
          <w:sz w:val="28"/>
          <w:szCs w:val="28"/>
        </w:rPr>
        <w:t>, находящемуся  в Камышевском сельском поселении</w:t>
      </w:r>
      <w:r w:rsidR="00BC0CC9">
        <w:rPr>
          <w:rFonts w:ascii="Times New Roman" w:hAnsi="Times New Roman" w:cs="Times New Roman"/>
          <w:sz w:val="28"/>
          <w:szCs w:val="28"/>
        </w:rPr>
        <w:t xml:space="preserve"> . </w:t>
      </w:r>
      <w:r w:rsidR="00405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A6608" w:rsidRPr="00FA6608" w:rsidRDefault="00FA6608" w:rsidP="0095537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A6608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3866A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A66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1D15">
        <w:rPr>
          <w:rFonts w:ascii="Times New Roman" w:eastAsia="Times New Roman" w:hAnsi="Times New Roman" w:cs="Times New Roman"/>
          <w:b/>
          <w:sz w:val="28"/>
          <w:szCs w:val="28"/>
        </w:rPr>
        <w:t>Богданову С</w:t>
      </w:r>
      <w:r w:rsidR="00BC0C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1D15">
        <w:rPr>
          <w:rFonts w:ascii="Times New Roman" w:eastAsia="Times New Roman" w:hAnsi="Times New Roman" w:cs="Times New Roman"/>
          <w:b/>
          <w:sz w:val="28"/>
          <w:szCs w:val="28"/>
        </w:rPr>
        <w:t>А.</w:t>
      </w:r>
    </w:p>
    <w:p w:rsidR="00FA6608" w:rsidRPr="00FA6608" w:rsidRDefault="00BC0CC9" w:rsidP="00E61D15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Водопой КРС </w:t>
      </w:r>
      <w:r w:rsidR="00E61D15">
        <w:rPr>
          <w:rFonts w:ascii="Times New Roman" w:eastAsia="Times New Roman" w:hAnsi="Times New Roman" w:cs="Times New Roman"/>
          <w:sz w:val="28"/>
          <w:szCs w:val="28"/>
        </w:rPr>
        <w:t>важный вопрос в сельской местности. Из-за резкого понижения уровня воды в пруду, я вам  предлагаю сделать водопой домашних животных от башни Рожновского ,</w:t>
      </w:r>
      <w:r w:rsidR="00F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15">
        <w:rPr>
          <w:rFonts w:ascii="Times New Roman" w:eastAsia="Times New Roman" w:hAnsi="Times New Roman" w:cs="Times New Roman"/>
          <w:sz w:val="28"/>
          <w:szCs w:val="28"/>
        </w:rPr>
        <w:t>находящейся в х.</w:t>
      </w:r>
      <w:r w:rsidR="00F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15">
        <w:rPr>
          <w:rFonts w:ascii="Times New Roman" w:eastAsia="Times New Roman" w:hAnsi="Times New Roman" w:cs="Times New Roman"/>
          <w:sz w:val="28"/>
          <w:szCs w:val="28"/>
        </w:rPr>
        <w:t>Камышев</w:t>
      </w:r>
      <w:r w:rsidR="00F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15">
        <w:rPr>
          <w:rFonts w:ascii="Times New Roman" w:eastAsia="Times New Roman" w:hAnsi="Times New Roman" w:cs="Times New Roman"/>
          <w:sz w:val="28"/>
          <w:szCs w:val="28"/>
        </w:rPr>
        <w:t>около мастерской.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FDD">
        <w:rPr>
          <w:rFonts w:ascii="Times New Roman" w:eastAsia="Times New Roman" w:hAnsi="Times New Roman" w:cs="Times New Roman"/>
          <w:sz w:val="28"/>
          <w:szCs w:val="28"/>
        </w:rPr>
        <w:t>По моей просьбе,</w:t>
      </w:r>
      <w:r w:rsidR="00F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FD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B35BA">
        <w:rPr>
          <w:rFonts w:ascii="Times New Roman" w:eastAsia="Times New Roman" w:hAnsi="Times New Roman" w:cs="Times New Roman"/>
          <w:sz w:val="28"/>
          <w:szCs w:val="28"/>
        </w:rPr>
        <w:t>енеральный директор АО «ПКЗ Зимовниковский» Козачук  М.В дал согласие на эту идею. Пообещал выделить корыто для того, чтобы наши домашние животные смогли  пить воду из него.</w:t>
      </w:r>
    </w:p>
    <w:p w:rsidR="00FA6608" w:rsidRPr="00C46523" w:rsidRDefault="00FB35BA" w:rsidP="00FA66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Вопрос </w:t>
      </w:r>
      <w:r w:rsidR="00FA6608" w:rsidRPr="00FA66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Харцизов О.А.</w:t>
      </w:r>
      <w:r w:rsidR="00FA6608" w:rsidRPr="00FA6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65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6523">
        <w:rPr>
          <w:rFonts w:ascii="Times New Roman" w:eastAsia="Times New Roman" w:hAnsi="Times New Roman" w:cs="Times New Roman"/>
          <w:sz w:val="28"/>
          <w:szCs w:val="28"/>
        </w:rPr>
        <w:t>Почему нельзя сделать водопой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 xml:space="preserve"> от башни которая находится </w:t>
      </w:r>
      <w:r w:rsidRPr="00C46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>на бывшей откормочной?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C5FDD">
        <w:rPr>
          <w:rFonts w:ascii="Times New Roman" w:eastAsia="Times New Roman" w:hAnsi="Times New Roman" w:cs="Times New Roman"/>
          <w:b/>
          <w:sz w:val="28"/>
          <w:szCs w:val="28"/>
        </w:rPr>
        <w:t>Богданова С.А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>Если сделать там водопой, то вода будет гораздо дороже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5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Молчанов С.Г: </w:t>
      </w:r>
      <w:r w:rsidR="00C465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>Предлагаю сд</w:t>
      </w:r>
      <w:r w:rsidR="007B5D24">
        <w:rPr>
          <w:rFonts w:ascii="Times New Roman" w:eastAsia="Times New Roman" w:hAnsi="Times New Roman" w:cs="Times New Roman"/>
          <w:sz w:val="28"/>
          <w:szCs w:val="28"/>
        </w:rPr>
        <w:t xml:space="preserve">елать водопой животных в балке </w:t>
      </w:r>
      <w:r w:rsidR="00C46523" w:rsidRPr="00C46523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r w:rsidR="007B5D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523" w:rsidRPr="00C46523">
        <w:rPr>
          <w:rFonts w:ascii="Times New Roman" w:eastAsia="Times New Roman" w:hAnsi="Times New Roman" w:cs="Times New Roman"/>
          <w:sz w:val="28"/>
          <w:szCs w:val="28"/>
        </w:rPr>
        <w:t xml:space="preserve">где идет сбор животных центрального стада. 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>Провести туда водопровод, поставить корыто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5FDD" w:rsidRPr="00C4652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A6608" w:rsidRDefault="00FA6608" w:rsidP="00DF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Решили: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</w:t>
      </w:r>
      <w:r w:rsidR="00CC5F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Вопрос водопоя животных на территории Камышевского сельского поселения перенести на следующий сход граждан. </w:t>
      </w:r>
    </w:p>
    <w:p w:rsidR="00FA6608" w:rsidRDefault="00FA6608" w:rsidP="00FA6608">
      <w:pPr>
        <w:tabs>
          <w:tab w:val="left" w:pos="5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608" w:rsidRDefault="00C46523" w:rsidP="00FA6608">
      <w:pPr>
        <w:tabs>
          <w:tab w:val="left" w:pos="5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</w:t>
      </w:r>
      <w:r w:rsidR="00FA66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FA6608" w:rsidRDefault="00FA6608" w:rsidP="00FA6608">
      <w:pPr>
        <w:tabs>
          <w:tab w:val="left" w:pos="5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         </w:t>
      </w:r>
      <w:r w:rsidR="00493F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C0">
        <w:rPr>
          <w:rFonts w:ascii="Times New Roman" w:eastAsia="Times New Roman" w:hAnsi="Times New Roman" w:cs="Times New Roman"/>
          <w:sz w:val="28"/>
          <w:szCs w:val="28"/>
        </w:rPr>
        <w:t>О.Г.Карнаухова</w:t>
      </w:r>
    </w:p>
    <w:p w:rsidR="00FA6608" w:rsidRDefault="00FA6608" w:rsidP="00FA6608">
      <w:pPr>
        <w:tabs>
          <w:tab w:val="left" w:pos="5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A6A" w:rsidRPr="003866A7" w:rsidRDefault="00FA6608" w:rsidP="003866A7">
      <w:pPr>
        <w:tabs>
          <w:tab w:val="left" w:pos="5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схода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652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93F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6523">
        <w:rPr>
          <w:rFonts w:ascii="Times New Roman" w:eastAsia="Times New Roman" w:hAnsi="Times New Roman" w:cs="Times New Roman"/>
          <w:sz w:val="28"/>
          <w:szCs w:val="28"/>
        </w:rPr>
        <w:t xml:space="preserve">  М.К.Ризаев</w:t>
      </w:r>
    </w:p>
    <w:sectPr w:rsidR="00EF7A6A" w:rsidRPr="003866A7" w:rsidSect="003E68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8C" w:rsidRDefault="00FA128C" w:rsidP="003866A7">
      <w:pPr>
        <w:spacing w:after="0" w:line="240" w:lineRule="auto"/>
      </w:pPr>
      <w:r>
        <w:separator/>
      </w:r>
    </w:p>
  </w:endnote>
  <w:endnote w:type="continuationSeparator" w:id="1">
    <w:p w:rsidR="00FA128C" w:rsidRDefault="00FA128C" w:rsidP="0038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407"/>
      <w:docPartObj>
        <w:docPartGallery w:val="Page Numbers (Bottom of Page)"/>
        <w:docPartUnique/>
      </w:docPartObj>
    </w:sdtPr>
    <w:sdtContent>
      <w:p w:rsidR="00CC5FDD" w:rsidRDefault="00C07BD5">
        <w:pPr>
          <w:pStyle w:val="a9"/>
          <w:jc w:val="center"/>
        </w:pPr>
        <w:fldSimple w:instr=" PAGE   \* MERGEFORMAT ">
          <w:r w:rsidR="007B5D24">
            <w:rPr>
              <w:noProof/>
            </w:rPr>
            <w:t>2</w:t>
          </w:r>
        </w:fldSimple>
      </w:p>
    </w:sdtContent>
  </w:sdt>
  <w:p w:rsidR="00CC5FDD" w:rsidRDefault="00CC5F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8C" w:rsidRDefault="00FA128C" w:rsidP="003866A7">
      <w:pPr>
        <w:spacing w:after="0" w:line="240" w:lineRule="auto"/>
      </w:pPr>
      <w:r>
        <w:separator/>
      </w:r>
    </w:p>
  </w:footnote>
  <w:footnote w:type="continuationSeparator" w:id="1">
    <w:p w:rsidR="00FA128C" w:rsidRDefault="00FA128C" w:rsidP="0038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FDC"/>
    <w:multiLevelType w:val="hybridMultilevel"/>
    <w:tmpl w:val="5C2C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1A4F"/>
    <w:multiLevelType w:val="hybridMultilevel"/>
    <w:tmpl w:val="0A6638F0"/>
    <w:lvl w:ilvl="0" w:tplc="D09A3E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441FA"/>
    <w:multiLevelType w:val="hybridMultilevel"/>
    <w:tmpl w:val="34F4C542"/>
    <w:lvl w:ilvl="0" w:tplc="4984D03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DFC7B37"/>
    <w:multiLevelType w:val="hybridMultilevel"/>
    <w:tmpl w:val="7C3EB684"/>
    <w:lvl w:ilvl="0" w:tplc="98C408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90758"/>
    <w:multiLevelType w:val="hybridMultilevel"/>
    <w:tmpl w:val="D22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6581B"/>
    <w:multiLevelType w:val="hybridMultilevel"/>
    <w:tmpl w:val="44E8DD1A"/>
    <w:lvl w:ilvl="0" w:tplc="2C0C4C8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608"/>
    <w:rsid w:val="00040CE3"/>
    <w:rsid w:val="00062099"/>
    <w:rsid w:val="000654B4"/>
    <w:rsid w:val="00114871"/>
    <w:rsid w:val="001E0B75"/>
    <w:rsid w:val="002A3BD5"/>
    <w:rsid w:val="003866A7"/>
    <w:rsid w:val="003C1A76"/>
    <w:rsid w:val="003E68D1"/>
    <w:rsid w:val="00405646"/>
    <w:rsid w:val="004657FD"/>
    <w:rsid w:val="00493FC0"/>
    <w:rsid w:val="004E4ADE"/>
    <w:rsid w:val="005A4BAB"/>
    <w:rsid w:val="006D4283"/>
    <w:rsid w:val="00774AA9"/>
    <w:rsid w:val="007B5D24"/>
    <w:rsid w:val="007C208F"/>
    <w:rsid w:val="008C0C3A"/>
    <w:rsid w:val="0095537B"/>
    <w:rsid w:val="009C6071"/>
    <w:rsid w:val="009F389D"/>
    <w:rsid w:val="00A52203"/>
    <w:rsid w:val="00A9532A"/>
    <w:rsid w:val="00AA702C"/>
    <w:rsid w:val="00AA74EC"/>
    <w:rsid w:val="00B47167"/>
    <w:rsid w:val="00BC0CC9"/>
    <w:rsid w:val="00BC680B"/>
    <w:rsid w:val="00C07BD5"/>
    <w:rsid w:val="00C46523"/>
    <w:rsid w:val="00CC5FDD"/>
    <w:rsid w:val="00CD0CF8"/>
    <w:rsid w:val="00CE6A28"/>
    <w:rsid w:val="00D177DF"/>
    <w:rsid w:val="00DF6F8A"/>
    <w:rsid w:val="00E61D15"/>
    <w:rsid w:val="00EF7A6A"/>
    <w:rsid w:val="00FA128C"/>
    <w:rsid w:val="00FA6608"/>
    <w:rsid w:val="00FB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D1"/>
  </w:style>
  <w:style w:type="paragraph" w:styleId="1">
    <w:name w:val="heading 1"/>
    <w:basedOn w:val="a"/>
    <w:next w:val="a"/>
    <w:link w:val="10"/>
    <w:uiPriority w:val="9"/>
    <w:qFormat/>
    <w:rsid w:val="00FA6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6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6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F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6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66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6608"/>
  </w:style>
  <w:style w:type="paragraph" w:styleId="a5">
    <w:name w:val="List Paragraph"/>
    <w:basedOn w:val="a"/>
    <w:uiPriority w:val="34"/>
    <w:qFormat/>
    <w:rsid w:val="00FA6608"/>
    <w:pPr>
      <w:ind w:left="720"/>
      <w:contextualSpacing/>
    </w:pPr>
  </w:style>
  <w:style w:type="paragraph" w:styleId="a6">
    <w:name w:val="No Spacing"/>
    <w:uiPriority w:val="1"/>
    <w:qFormat/>
    <w:rsid w:val="00FA66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6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uiPriority w:val="99"/>
    <w:rsid w:val="00FA6608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c9">
    <w:name w:val="c1 c9"/>
    <w:basedOn w:val="a0"/>
    <w:uiPriority w:val="99"/>
    <w:rsid w:val="00FA6608"/>
  </w:style>
  <w:style w:type="paragraph" w:customStyle="1" w:styleId="11">
    <w:name w:val="Без интервала1"/>
    <w:uiPriority w:val="99"/>
    <w:rsid w:val="007C208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F6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6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6F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6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semiHidden/>
    <w:unhideWhenUsed/>
    <w:rsid w:val="0038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66A7"/>
  </w:style>
  <w:style w:type="paragraph" w:styleId="a9">
    <w:name w:val="footer"/>
    <w:basedOn w:val="a"/>
    <w:link w:val="aa"/>
    <w:uiPriority w:val="99"/>
    <w:unhideWhenUsed/>
    <w:rsid w:val="0038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6A7"/>
  </w:style>
  <w:style w:type="character" w:styleId="ab">
    <w:name w:val="Strong"/>
    <w:basedOn w:val="a0"/>
    <w:qFormat/>
    <w:rsid w:val="00AA7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FEE6-3C20-4960-A80E-9883D01D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2018-07-20T05:48:00Z</cp:lastPrinted>
  <dcterms:created xsi:type="dcterms:W3CDTF">2019-07-09T07:41:00Z</dcterms:created>
  <dcterms:modified xsi:type="dcterms:W3CDTF">2019-07-11T05:36:00Z</dcterms:modified>
</cp:coreProperties>
</file>